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CA8" w:rsidRPr="00CF2C2D" w:rsidRDefault="003761BF">
      <w:pPr>
        <w:rPr>
          <w:b/>
          <w:color w:val="7F7F7F" w:themeColor="text1" w:themeTint="80"/>
          <w:sz w:val="20"/>
          <w:szCs w:val="20"/>
          <w:lang w:val="en-US"/>
        </w:rPr>
      </w:pPr>
      <w:r w:rsidRPr="008224F2">
        <w:rPr>
          <w:b/>
          <w:color w:val="7F7F7F" w:themeColor="text1" w:themeTint="80"/>
          <w:sz w:val="20"/>
          <w:szCs w:val="20"/>
          <w:lang w:val="en-US"/>
        </w:rPr>
        <w:t xml:space="preserve">Model of CV </w:t>
      </w:r>
      <w:r w:rsidR="009D25E8">
        <w:rPr>
          <w:b/>
          <w:color w:val="7F7F7F" w:themeColor="text1" w:themeTint="80"/>
          <w:sz w:val="20"/>
          <w:szCs w:val="20"/>
          <w:lang w:val="en-US"/>
        </w:rPr>
        <w:t>-</w:t>
      </w:r>
      <w:r w:rsidR="00D81D8D">
        <w:rPr>
          <w:b/>
          <w:color w:val="7F7F7F" w:themeColor="text1" w:themeTint="80"/>
          <w:sz w:val="20"/>
          <w:szCs w:val="20"/>
          <w:lang w:val="en-US"/>
        </w:rPr>
        <w:t xml:space="preserve"> A</w:t>
      </w:r>
      <w:r w:rsidR="002A2E2A">
        <w:rPr>
          <w:b/>
          <w:color w:val="7F7F7F" w:themeColor="text1" w:themeTint="80"/>
          <w:sz w:val="20"/>
          <w:szCs w:val="20"/>
          <w:lang w:val="en-US"/>
        </w:rPr>
        <w:t>ppendix</w:t>
      </w:r>
      <w:r w:rsidR="00D81D8D">
        <w:rPr>
          <w:b/>
          <w:color w:val="7F7F7F" w:themeColor="text1" w:themeTint="80"/>
          <w:sz w:val="20"/>
          <w:szCs w:val="20"/>
          <w:lang w:val="en-US"/>
        </w:rPr>
        <w:t>-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84"/>
        <w:gridCol w:w="1358"/>
        <w:gridCol w:w="349"/>
        <w:gridCol w:w="314"/>
        <w:gridCol w:w="709"/>
        <w:gridCol w:w="992"/>
        <w:gridCol w:w="709"/>
        <w:gridCol w:w="413"/>
        <w:gridCol w:w="1045"/>
        <w:gridCol w:w="243"/>
        <w:gridCol w:w="1326"/>
        <w:gridCol w:w="522"/>
        <w:gridCol w:w="349"/>
        <w:gridCol w:w="1743"/>
      </w:tblGrid>
      <w:tr w:rsidR="003761BF" w:rsidRPr="00C7767C" w:rsidTr="00E16C84">
        <w:trPr>
          <w:jc w:val="center"/>
        </w:trPr>
        <w:tc>
          <w:tcPr>
            <w:tcW w:w="10456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EAAAA" w:themeFill="background2" w:themeFillShade="BF"/>
          </w:tcPr>
          <w:p w:rsidR="003761BF" w:rsidRPr="00045EC8" w:rsidRDefault="003761BF" w:rsidP="00CF4B3C">
            <w:pPr>
              <w:jc w:val="center"/>
              <w:rPr>
                <w:b/>
                <w:color w:val="FFFFFF" w:themeColor="background1"/>
              </w:rPr>
            </w:pPr>
            <w:r w:rsidRPr="00045EC8">
              <w:rPr>
                <w:b/>
                <w:color w:val="FFFFFF" w:themeColor="background1"/>
              </w:rPr>
              <w:t>IDENTITE / PERSONAL DETAILS</w:t>
            </w:r>
          </w:p>
        </w:tc>
      </w:tr>
      <w:tr w:rsidR="00F430C5" w:rsidTr="002E6F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4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Civilité/Title :</w:t>
            </w:r>
          </w:p>
        </w:tc>
        <w:tc>
          <w:tcPr>
            <w:tcW w:w="137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761BF" w:rsidRDefault="00B0608E" w:rsidP="00CF4B3C">
            <w:r>
              <w:t>Professeur</w:t>
            </w:r>
          </w:p>
        </w:tc>
        <w:tc>
          <w:tcPr>
            <w:tcW w:w="170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Nom/Name :</w:t>
            </w:r>
          </w:p>
        </w:tc>
        <w:tc>
          <w:tcPr>
            <w:tcW w:w="170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761BF" w:rsidRDefault="00B0608E" w:rsidP="00CF4B3C">
            <w:proofErr w:type="gramStart"/>
            <w:r>
              <w:t>van</w:t>
            </w:r>
            <w:proofErr w:type="gramEnd"/>
            <w:r>
              <w:t xml:space="preserve"> </w:t>
            </w:r>
            <w:proofErr w:type="spellStart"/>
            <w:r>
              <w:t>Ypersele</w:t>
            </w:r>
            <w:proofErr w:type="spellEnd"/>
          </w:p>
        </w:tc>
        <w:tc>
          <w:tcPr>
            <w:tcW w:w="219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 xml:space="preserve">Prénom/First </w:t>
            </w:r>
            <w:proofErr w:type="spellStart"/>
            <w:r w:rsidRPr="002E6FEC">
              <w:rPr>
                <w:color w:val="595959" w:themeColor="text1" w:themeTint="A6"/>
              </w:rPr>
              <w:t>name</w:t>
            </w:r>
            <w:proofErr w:type="spellEnd"/>
            <w:r w:rsidRPr="002E6FEC">
              <w:rPr>
                <w:color w:val="595959" w:themeColor="text1" w:themeTint="A6"/>
              </w:rPr>
              <w:t> :</w:t>
            </w:r>
          </w:p>
        </w:tc>
        <w:tc>
          <w:tcPr>
            <w:tcW w:w="17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761BF" w:rsidRDefault="00B0608E" w:rsidP="00CF4B3C">
            <w:r>
              <w:t>Tanguy</w:t>
            </w:r>
          </w:p>
        </w:tc>
      </w:tr>
      <w:tr w:rsidR="00F430C5" w:rsidTr="002E6F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4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Ville/City :</w:t>
            </w:r>
          </w:p>
        </w:tc>
        <w:tc>
          <w:tcPr>
            <w:tcW w:w="137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761BF" w:rsidRDefault="00B0608E" w:rsidP="00CF4B3C">
            <w:r>
              <w:t>Les Milles</w:t>
            </w:r>
          </w:p>
        </w:tc>
        <w:tc>
          <w:tcPr>
            <w:tcW w:w="170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Pays/Country :</w:t>
            </w:r>
          </w:p>
        </w:tc>
        <w:tc>
          <w:tcPr>
            <w:tcW w:w="170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761BF" w:rsidRDefault="00B0608E" w:rsidP="00CF4B3C">
            <w:r>
              <w:t>France</w:t>
            </w:r>
          </w:p>
        </w:tc>
        <w:tc>
          <w:tcPr>
            <w:tcW w:w="219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761BF" w:rsidRPr="00045EC8" w:rsidRDefault="003761BF" w:rsidP="00CF4B3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761BF" w:rsidRDefault="003761BF" w:rsidP="00CF4B3C"/>
        </w:tc>
      </w:tr>
      <w:tr w:rsidR="00045EC8" w:rsidRPr="00045EC8" w:rsidTr="00E16C8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jc w:val="center"/>
        </w:trPr>
        <w:tc>
          <w:tcPr>
            <w:tcW w:w="10456" w:type="dxa"/>
            <w:gridSpan w:val="14"/>
            <w:shd w:val="clear" w:color="auto" w:fill="AEAAAA" w:themeFill="background2" w:themeFillShade="BF"/>
          </w:tcPr>
          <w:p w:rsidR="003761BF" w:rsidRPr="00045EC8" w:rsidRDefault="003761BF" w:rsidP="00173543">
            <w:pPr>
              <w:jc w:val="center"/>
              <w:rPr>
                <w:b/>
                <w:color w:val="FFFFFF" w:themeColor="background1"/>
              </w:rPr>
            </w:pPr>
            <w:r w:rsidRPr="00045EC8">
              <w:rPr>
                <w:b/>
                <w:color w:val="FFFFFF" w:themeColor="background1"/>
              </w:rPr>
              <w:t>DOMAINE DE RECHERCHE</w:t>
            </w:r>
            <w:r w:rsidR="00FD13B8" w:rsidRPr="00045EC8">
              <w:rPr>
                <w:b/>
                <w:color w:val="FFFFFF" w:themeColor="background1"/>
              </w:rPr>
              <w:t xml:space="preserve"> / </w:t>
            </w:r>
            <w:r w:rsidR="00173543" w:rsidRPr="00045EC8">
              <w:rPr>
                <w:b/>
                <w:color w:val="FFFFFF" w:themeColor="background1"/>
              </w:rPr>
              <w:t>AREA</w:t>
            </w:r>
            <w:r w:rsidR="00FD13B8" w:rsidRPr="00045EC8">
              <w:rPr>
                <w:b/>
                <w:color w:val="FFFFFF" w:themeColor="background1"/>
              </w:rPr>
              <w:t xml:space="preserve"> OF RESEARCH</w:t>
            </w:r>
          </w:p>
        </w:tc>
      </w:tr>
      <w:tr w:rsidR="00B03222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  <w:shd w:val="clear" w:color="auto" w:fill="D9D9D9" w:themeFill="background1" w:themeFillShade="D9"/>
          </w:tcPr>
          <w:p w:rsidR="00B03222" w:rsidRPr="002E6FEC" w:rsidRDefault="00B03222" w:rsidP="00B03222">
            <w:pPr>
              <w:rPr>
                <w:b/>
                <w:color w:val="595959" w:themeColor="text1" w:themeTint="A6"/>
              </w:rPr>
            </w:pPr>
            <w:r w:rsidRPr="002E6FEC">
              <w:rPr>
                <w:b/>
                <w:color w:val="595959" w:themeColor="text1" w:themeTint="A6"/>
              </w:rPr>
              <w:t>Mots-clefs libres / Free keywords</w:t>
            </w:r>
          </w:p>
        </w:tc>
      </w:tr>
      <w:tr w:rsidR="00B03222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D9D9D9" w:themeFill="background1" w:themeFillShade="D9"/>
          </w:tcPr>
          <w:p w:rsidR="00B03222" w:rsidRPr="002E6FEC" w:rsidRDefault="00B03222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1.</w:t>
            </w:r>
          </w:p>
        </w:tc>
        <w:tc>
          <w:tcPr>
            <w:tcW w:w="10072" w:type="dxa"/>
            <w:gridSpan w:val="13"/>
          </w:tcPr>
          <w:p w:rsidR="00B03222" w:rsidRDefault="00B0608E" w:rsidP="00CF4B3C">
            <w:proofErr w:type="spellStart"/>
            <w:r>
              <w:t>Applied</w:t>
            </w:r>
            <w:proofErr w:type="spellEnd"/>
            <w:r>
              <w:t xml:space="preserve"> </w:t>
            </w:r>
            <w:proofErr w:type="spellStart"/>
            <w:r>
              <w:t>Microeconomics</w:t>
            </w:r>
            <w:proofErr w:type="spellEnd"/>
          </w:p>
        </w:tc>
      </w:tr>
      <w:tr w:rsidR="00B03222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D9D9D9" w:themeFill="background1" w:themeFillShade="D9"/>
          </w:tcPr>
          <w:p w:rsidR="00B03222" w:rsidRPr="002E6FEC" w:rsidRDefault="00B03222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2.</w:t>
            </w:r>
          </w:p>
        </w:tc>
        <w:tc>
          <w:tcPr>
            <w:tcW w:w="10072" w:type="dxa"/>
            <w:gridSpan w:val="13"/>
          </w:tcPr>
          <w:p w:rsidR="00B03222" w:rsidRDefault="00B0608E" w:rsidP="00CF4B3C">
            <w:r>
              <w:t xml:space="preserve">Public </w:t>
            </w:r>
            <w:proofErr w:type="spellStart"/>
            <w:r>
              <w:t>Economics</w:t>
            </w:r>
            <w:proofErr w:type="spellEnd"/>
          </w:p>
        </w:tc>
      </w:tr>
      <w:tr w:rsidR="00B03222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D9D9D9" w:themeFill="background1" w:themeFillShade="D9"/>
          </w:tcPr>
          <w:p w:rsidR="00B03222" w:rsidRPr="002E6FEC" w:rsidRDefault="00B03222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3.</w:t>
            </w:r>
          </w:p>
        </w:tc>
        <w:tc>
          <w:tcPr>
            <w:tcW w:w="10072" w:type="dxa"/>
            <w:gridSpan w:val="13"/>
          </w:tcPr>
          <w:p w:rsidR="00B03222" w:rsidRDefault="00B0608E" w:rsidP="00CF4B3C"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Geography</w:t>
            </w:r>
            <w:proofErr w:type="spellEnd"/>
          </w:p>
        </w:tc>
      </w:tr>
      <w:tr w:rsidR="00B03222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D9D9D9" w:themeFill="background1" w:themeFillShade="D9"/>
          </w:tcPr>
          <w:p w:rsidR="00B03222" w:rsidRPr="002E6FEC" w:rsidRDefault="00B03222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4.</w:t>
            </w:r>
          </w:p>
        </w:tc>
        <w:tc>
          <w:tcPr>
            <w:tcW w:w="10072" w:type="dxa"/>
            <w:gridSpan w:val="13"/>
          </w:tcPr>
          <w:p w:rsidR="00B03222" w:rsidRDefault="007C1489" w:rsidP="00CF4B3C">
            <w:r>
              <w:t>International Trade</w:t>
            </w:r>
          </w:p>
        </w:tc>
      </w:tr>
      <w:tr w:rsidR="00B03222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B03222" w:rsidRPr="002E6FEC" w:rsidRDefault="00B03222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5.</w:t>
            </w:r>
          </w:p>
        </w:tc>
        <w:tc>
          <w:tcPr>
            <w:tcW w:w="10072" w:type="dxa"/>
            <w:gridSpan w:val="13"/>
            <w:tcBorders>
              <w:bottom w:val="single" w:sz="4" w:space="0" w:color="7F7F7F" w:themeColor="text1" w:themeTint="80"/>
            </w:tcBorders>
          </w:tcPr>
          <w:p w:rsidR="00B03222" w:rsidRDefault="007C1489" w:rsidP="00CF4B3C">
            <w:r>
              <w:t xml:space="preserve">Cultural </w:t>
            </w:r>
            <w:proofErr w:type="spellStart"/>
            <w:r>
              <w:t>Economics</w:t>
            </w:r>
            <w:proofErr w:type="spellEnd"/>
          </w:p>
        </w:tc>
      </w:tr>
      <w:tr w:rsidR="003761BF" w:rsidTr="002E6F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456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b/>
                <w:color w:val="595959" w:themeColor="text1" w:themeTint="A6"/>
              </w:rPr>
            </w:pPr>
            <w:r w:rsidRPr="002E6FEC">
              <w:rPr>
                <w:b/>
                <w:color w:val="595959" w:themeColor="text1" w:themeTint="A6"/>
              </w:rPr>
              <w:t xml:space="preserve">Autres compétences scientifiques / </w:t>
            </w:r>
            <w:proofErr w:type="spellStart"/>
            <w:r w:rsidRPr="002E6FEC">
              <w:rPr>
                <w:b/>
                <w:color w:val="595959" w:themeColor="text1" w:themeTint="A6"/>
              </w:rPr>
              <w:t>Other</w:t>
            </w:r>
            <w:proofErr w:type="spellEnd"/>
            <w:r w:rsidRPr="002E6FEC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2E6FEC">
              <w:rPr>
                <w:b/>
                <w:color w:val="595959" w:themeColor="text1" w:themeTint="A6"/>
              </w:rPr>
              <w:t>scientific</w:t>
            </w:r>
            <w:proofErr w:type="spellEnd"/>
            <w:r w:rsidRPr="002E6FEC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2E6FEC">
              <w:rPr>
                <w:b/>
                <w:color w:val="595959" w:themeColor="text1" w:themeTint="A6"/>
              </w:rPr>
              <w:t>skills</w:t>
            </w:r>
            <w:proofErr w:type="spellEnd"/>
            <w:r w:rsidRPr="002E6FEC">
              <w:rPr>
                <w:b/>
                <w:color w:val="595959" w:themeColor="text1" w:themeTint="A6"/>
              </w:rPr>
              <w:t> :</w:t>
            </w:r>
          </w:p>
        </w:tc>
      </w:tr>
      <w:tr w:rsidR="003761BF" w:rsidTr="00CF4B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456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761BF" w:rsidRDefault="003761BF" w:rsidP="00CF4B3C"/>
        </w:tc>
      </w:tr>
      <w:tr w:rsidR="003761BF" w:rsidRPr="006669DE" w:rsidTr="00E16C84">
        <w:trPr>
          <w:jc w:val="center"/>
        </w:trPr>
        <w:tc>
          <w:tcPr>
            <w:tcW w:w="10456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EAAAA" w:themeFill="background2" w:themeFillShade="BF"/>
          </w:tcPr>
          <w:p w:rsidR="003761BF" w:rsidRPr="00045EC8" w:rsidRDefault="003761BF" w:rsidP="00CF4B3C">
            <w:pPr>
              <w:jc w:val="center"/>
              <w:rPr>
                <w:b/>
                <w:color w:val="FFFFFF" w:themeColor="background1"/>
              </w:rPr>
            </w:pPr>
            <w:r w:rsidRPr="00045EC8">
              <w:rPr>
                <w:b/>
                <w:color w:val="FFFFFF" w:themeColor="background1"/>
              </w:rPr>
              <w:t>CURRICULUM VITAE</w:t>
            </w:r>
          </w:p>
        </w:tc>
      </w:tr>
      <w:tr w:rsidR="003761BF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  <w:tcBorders>
              <w:top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b/>
                <w:color w:val="595959" w:themeColor="text1" w:themeTint="A6"/>
              </w:rPr>
            </w:pPr>
            <w:r w:rsidRPr="002E6FEC">
              <w:rPr>
                <w:b/>
                <w:color w:val="595959" w:themeColor="text1" w:themeTint="A6"/>
              </w:rPr>
              <w:t xml:space="preserve">Fonction actuelle / </w:t>
            </w:r>
            <w:proofErr w:type="spellStart"/>
            <w:r w:rsidRPr="002E6FEC">
              <w:rPr>
                <w:b/>
                <w:color w:val="595959" w:themeColor="text1" w:themeTint="A6"/>
              </w:rPr>
              <w:t>Current</w:t>
            </w:r>
            <w:proofErr w:type="spellEnd"/>
            <w:r w:rsidRPr="002E6FEC">
              <w:rPr>
                <w:b/>
                <w:color w:val="595959" w:themeColor="text1" w:themeTint="A6"/>
              </w:rPr>
              <w:t xml:space="preserve"> fonction</w:t>
            </w:r>
          </w:p>
        </w:tc>
      </w:tr>
      <w:tr w:rsidR="003761BF" w:rsidTr="00CF4B3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</w:tcPr>
          <w:p w:rsidR="003761BF" w:rsidRDefault="00B0608E" w:rsidP="00CF4B3C">
            <w:r>
              <w:t>Professeur des Universités</w:t>
            </w:r>
          </w:p>
        </w:tc>
      </w:tr>
      <w:tr w:rsidR="003761BF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b/>
                <w:color w:val="595959" w:themeColor="text1" w:themeTint="A6"/>
              </w:rPr>
            </w:pPr>
            <w:r w:rsidRPr="002E6FEC">
              <w:rPr>
                <w:b/>
                <w:color w:val="595959" w:themeColor="text1" w:themeTint="A6"/>
              </w:rPr>
              <w:t xml:space="preserve">URL page web personnelle / </w:t>
            </w:r>
            <w:proofErr w:type="spellStart"/>
            <w:r w:rsidRPr="002E6FEC">
              <w:rPr>
                <w:b/>
                <w:color w:val="595959" w:themeColor="text1" w:themeTint="A6"/>
              </w:rPr>
              <w:t>Personal</w:t>
            </w:r>
            <w:proofErr w:type="spellEnd"/>
            <w:r w:rsidRPr="002E6FEC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2E6FEC">
              <w:rPr>
                <w:b/>
                <w:color w:val="595959" w:themeColor="text1" w:themeTint="A6"/>
              </w:rPr>
              <w:t>webpage</w:t>
            </w:r>
            <w:proofErr w:type="spellEnd"/>
          </w:p>
        </w:tc>
      </w:tr>
      <w:tr w:rsidR="003761BF" w:rsidTr="00CF4B3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</w:tcPr>
          <w:p w:rsidR="003761BF" w:rsidRDefault="00CF2C2D" w:rsidP="00CF4B3C">
            <w:r w:rsidRPr="00CF2C2D">
              <w:t>https://www.amse-aixmarseille.fr/users/van-ypersele?items_per_page=All</w:t>
            </w:r>
          </w:p>
        </w:tc>
      </w:tr>
      <w:tr w:rsidR="003761BF" w:rsidRPr="00D7165B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b/>
                <w:color w:val="595959" w:themeColor="text1" w:themeTint="A6"/>
              </w:rPr>
            </w:pPr>
            <w:r w:rsidRPr="002E6FEC">
              <w:rPr>
                <w:b/>
                <w:color w:val="595959" w:themeColor="text1" w:themeTint="A6"/>
              </w:rPr>
              <w:t xml:space="preserve">Position actuelle / </w:t>
            </w:r>
            <w:proofErr w:type="spellStart"/>
            <w:r w:rsidRPr="002E6FEC">
              <w:rPr>
                <w:b/>
                <w:color w:val="595959" w:themeColor="text1" w:themeTint="A6"/>
              </w:rPr>
              <w:t>Current</w:t>
            </w:r>
            <w:proofErr w:type="spellEnd"/>
            <w:r w:rsidRPr="002E6FEC">
              <w:rPr>
                <w:b/>
                <w:color w:val="595959" w:themeColor="text1" w:themeTint="A6"/>
              </w:rPr>
              <w:t xml:space="preserve"> position</w:t>
            </w:r>
          </w:p>
          <w:p w:rsidR="003761BF" w:rsidRPr="002E6FEC" w:rsidRDefault="003761BF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 xml:space="preserve">Compléter la section appropriée / Fill the </w:t>
            </w:r>
            <w:proofErr w:type="spellStart"/>
            <w:r w:rsidRPr="002E6FEC">
              <w:rPr>
                <w:color w:val="595959" w:themeColor="text1" w:themeTint="A6"/>
              </w:rPr>
              <w:t>appropriate</w:t>
            </w:r>
            <w:proofErr w:type="spellEnd"/>
            <w:r w:rsidRPr="002E6FEC">
              <w:rPr>
                <w:color w:val="595959" w:themeColor="text1" w:themeTint="A6"/>
              </w:rPr>
              <w:t xml:space="preserve"> </w:t>
            </w:r>
            <w:proofErr w:type="spellStart"/>
            <w:r w:rsidRPr="002E6FEC">
              <w:rPr>
                <w:color w:val="595959" w:themeColor="text1" w:themeTint="A6"/>
              </w:rPr>
              <w:t>field</w:t>
            </w:r>
            <w:proofErr w:type="spellEnd"/>
          </w:p>
        </w:tc>
      </w:tr>
      <w:tr w:rsidR="003761BF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  <w:shd w:val="clear" w:color="auto" w:fill="D9D9D9" w:themeFill="background1" w:themeFillShade="D9"/>
          </w:tcPr>
          <w:p w:rsidR="003761BF" w:rsidRPr="002E6FEC" w:rsidRDefault="003761BF" w:rsidP="00CF4B3C">
            <w:pPr>
              <w:jc w:val="center"/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Organisme public français / French public</w:t>
            </w:r>
            <w:r w:rsidRPr="008224F2">
              <w:rPr>
                <w:color w:val="595959" w:themeColor="text1" w:themeTint="A6"/>
              </w:rPr>
              <w:t xml:space="preserve"> organisation</w:t>
            </w:r>
          </w:p>
        </w:tc>
      </w:tr>
      <w:tr w:rsidR="00F430C5" w:rsidTr="00CF4B3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2091" w:type="dxa"/>
            <w:gridSpan w:val="3"/>
          </w:tcPr>
          <w:p w:rsidR="003761BF" w:rsidRDefault="00E35A98" w:rsidP="00CF4B3C">
            <w:r>
              <w:t>Or</w:t>
            </w:r>
            <w:r w:rsidR="00AB5CB2">
              <w:t>ganisation</w:t>
            </w:r>
          </w:p>
        </w:tc>
        <w:tc>
          <w:tcPr>
            <w:tcW w:w="2015" w:type="dxa"/>
            <w:gridSpan w:val="3"/>
          </w:tcPr>
          <w:p w:rsidR="003761BF" w:rsidRDefault="00AB5CB2" w:rsidP="00CF4B3C">
            <w:proofErr w:type="spellStart"/>
            <w:proofErr w:type="gramStart"/>
            <w:r>
              <w:t>laboratory</w:t>
            </w:r>
            <w:proofErr w:type="spellEnd"/>
            <w:proofErr w:type="gramEnd"/>
          </w:p>
        </w:tc>
        <w:tc>
          <w:tcPr>
            <w:tcW w:w="2167" w:type="dxa"/>
            <w:gridSpan w:val="3"/>
          </w:tcPr>
          <w:p w:rsidR="003761BF" w:rsidRDefault="003761BF" w:rsidP="00CF4B3C">
            <w:r>
              <w:t>Code Unité</w:t>
            </w:r>
          </w:p>
        </w:tc>
        <w:tc>
          <w:tcPr>
            <w:tcW w:w="2091" w:type="dxa"/>
            <w:gridSpan w:val="3"/>
          </w:tcPr>
          <w:p w:rsidR="003761BF" w:rsidRDefault="00E35A98" w:rsidP="00CF4B3C">
            <w:proofErr w:type="spellStart"/>
            <w:r>
              <w:t>Postcode</w:t>
            </w:r>
            <w:proofErr w:type="spellEnd"/>
          </w:p>
        </w:tc>
        <w:tc>
          <w:tcPr>
            <w:tcW w:w="2092" w:type="dxa"/>
            <w:gridSpan w:val="2"/>
          </w:tcPr>
          <w:p w:rsidR="003761BF" w:rsidRDefault="003761BF" w:rsidP="00CF4B3C">
            <w:r>
              <w:t>Ville</w:t>
            </w:r>
            <w:r w:rsidR="00E35A98">
              <w:t xml:space="preserve"> / City</w:t>
            </w:r>
          </w:p>
        </w:tc>
      </w:tr>
      <w:tr w:rsidR="00F430C5" w:rsidRPr="00B0608E" w:rsidTr="00CF4B3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2091" w:type="dxa"/>
            <w:gridSpan w:val="3"/>
          </w:tcPr>
          <w:p w:rsidR="003761BF" w:rsidRDefault="00B0608E" w:rsidP="00CF4B3C">
            <w:r>
              <w:t>Aix-Marseille Univ.</w:t>
            </w:r>
          </w:p>
        </w:tc>
        <w:tc>
          <w:tcPr>
            <w:tcW w:w="2015" w:type="dxa"/>
            <w:gridSpan w:val="3"/>
          </w:tcPr>
          <w:p w:rsidR="003761BF" w:rsidRPr="00B0608E" w:rsidRDefault="006B3CB9" w:rsidP="00CF4B3C">
            <w:pPr>
              <w:rPr>
                <w:lang w:val="en-US"/>
              </w:rPr>
            </w:pPr>
            <w:r>
              <w:rPr>
                <w:lang w:val="en-US"/>
              </w:rPr>
              <w:t>AMSE</w:t>
            </w:r>
          </w:p>
        </w:tc>
        <w:tc>
          <w:tcPr>
            <w:tcW w:w="2167" w:type="dxa"/>
            <w:gridSpan w:val="3"/>
          </w:tcPr>
          <w:p w:rsidR="003761BF" w:rsidRPr="00B0608E" w:rsidRDefault="006B3CB9" w:rsidP="00CF4B3C">
            <w:pPr>
              <w:rPr>
                <w:lang w:val="en-US"/>
              </w:rPr>
            </w:pPr>
            <w:r>
              <w:t>7316</w:t>
            </w:r>
          </w:p>
        </w:tc>
        <w:tc>
          <w:tcPr>
            <w:tcW w:w="2091" w:type="dxa"/>
            <w:gridSpan w:val="3"/>
          </w:tcPr>
          <w:p w:rsidR="003761BF" w:rsidRPr="00B0608E" w:rsidRDefault="00B0608E" w:rsidP="00CF4B3C">
            <w:pPr>
              <w:rPr>
                <w:lang w:val="en-US"/>
              </w:rPr>
            </w:pPr>
            <w:r>
              <w:rPr>
                <w:lang w:val="en-US"/>
              </w:rPr>
              <w:t>13290</w:t>
            </w:r>
          </w:p>
        </w:tc>
        <w:tc>
          <w:tcPr>
            <w:tcW w:w="2092" w:type="dxa"/>
            <w:gridSpan w:val="2"/>
          </w:tcPr>
          <w:p w:rsidR="003761BF" w:rsidRPr="00B0608E" w:rsidRDefault="00B0608E" w:rsidP="00CF4B3C">
            <w:pPr>
              <w:rPr>
                <w:lang w:val="en-US"/>
              </w:rPr>
            </w:pPr>
            <w:r>
              <w:rPr>
                <w:lang w:val="en-US"/>
              </w:rPr>
              <w:t>Les Milles</w:t>
            </w:r>
          </w:p>
        </w:tc>
      </w:tr>
      <w:tr w:rsidR="003761BF" w:rsidRPr="00D72AEF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  <w:shd w:val="clear" w:color="auto" w:fill="D9D9D9" w:themeFill="background1" w:themeFillShade="D9"/>
          </w:tcPr>
          <w:p w:rsidR="003761BF" w:rsidRPr="008224F2" w:rsidRDefault="003761BF" w:rsidP="00CF4B3C">
            <w:pPr>
              <w:rPr>
                <w:b/>
                <w:color w:val="595959" w:themeColor="text1" w:themeTint="A6"/>
                <w:lang w:val="en-US"/>
              </w:rPr>
            </w:pPr>
            <w:proofErr w:type="spellStart"/>
            <w:r w:rsidRPr="008224F2">
              <w:rPr>
                <w:b/>
                <w:color w:val="595959" w:themeColor="text1" w:themeTint="A6"/>
                <w:lang w:val="en-US"/>
              </w:rPr>
              <w:t>Autre</w:t>
            </w:r>
            <w:proofErr w:type="spellEnd"/>
            <w:r w:rsidRPr="008224F2">
              <w:rPr>
                <w:b/>
                <w:color w:val="595959" w:themeColor="text1" w:themeTint="A6"/>
                <w:lang w:val="en-US"/>
              </w:rPr>
              <w:t xml:space="preserve">(s) </w:t>
            </w:r>
            <w:proofErr w:type="spellStart"/>
            <w:r w:rsidRPr="008224F2">
              <w:rPr>
                <w:b/>
                <w:color w:val="595959" w:themeColor="text1" w:themeTint="A6"/>
                <w:lang w:val="en-US"/>
              </w:rPr>
              <w:t>activité</w:t>
            </w:r>
            <w:proofErr w:type="spellEnd"/>
            <w:r w:rsidRPr="008224F2">
              <w:rPr>
                <w:b/>
                <w:color w:val="595959" w:themeColor="text1" w:themeTint="A6"/>
                <w:lang w:val="en-US"/>
              </w:rPr>
              <w:t xml:space="preserve">(s) / Other </w:t>
            </w:r>
            <w:proofErr w:type="spellStart"/>
            <w:r w:rsidRPr="008224F2">
              <w:rPr>
                <w:b/>
                <w:color w:val="595959" w:themeColor="text1" w:themeTint="A6"/>
                <w:lang w:val="en-US"/>
              </w:rPr>
              <w:t>activitie</w:t>
            </w:r>
            <w:proofErr w:type="spellEnd"/>
            <w:r w:rsidRPr="008224F2">
              <w:rPr>
                <w:b/>
                <w:color w:val="595959" w:themeColor="text1" w:themeTint="A6"/>
                <w:lang w:val="en-US"/>
              </w:rPr>
              <w:t>(s)</w:t>
            </w:r>
          </w:p>
        </w:tc>
      </w:tr>
      <w:tr w:rsidR="003761BF" w:rsidRPr="001B7D03" w:rsidTr="00CF4B3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</w:tcPr>
          <w:p w:rsidR="003761BF" w:rsidRPr="001B7D03" w:rsidRDefault="001B7D03" w:rsidP="00CF4B3C">
            <w:r>
              <w:t>Directeur de l’école doctorale ED 372</w:t>
            </w:r>
          </w:p>
        </w:tc>
      </w:tr>
      <w:tr w:rsidR="003761BF" w:rsidRPr="00745560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b/>
                <w:color w:val="595959" w:themeColor="text1" w:themeTint="A6"/>
              </w:rPr>
            </w:pPr>
            <w:r w:rsidRPr="002E6FEC">
              <w:rPr>
                <w:b/>
                <w:color w:val="595959" w:themeColor="text1" w:themeTint="A6"/>
              </w:rPr>
              <w:t>Position(s) antérieure(s) / Previous position(s)</w:t>
            </w:r>
          </w:p>
        </w:tc>
      </w:tr>
      <w:tr w:rsidR="003761BF" w:rsidTr="00CF2C2D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2405" w:type="dxa"/>
            <w:gridSpan w:val="4"/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Since… to…</w:t>
            </w:r>
          </w:p>
        </w:tc>
        <w:tc>
          <w:tcPr>
            <w:tcW w:w="2823" w:type="dxa"/>
            <w:gridSpan w:val="4"/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Locality (Country)</w:t>
            </w:r>
          </w:p>
        </w:tc>
        <w:tc>
          <w:tcPr>
            <w:tcW w:w="2614" w:type="dxa"/>
            <w:gridSpan w:val="3"/>
            <w:shd w:val="clear" w:color="auto" w:fill="D9D9D9" w:themeFill="background1" w:themeFillShade="D9"/>
          </w:tcPr>
          <w:p w:rsidR="003761BF" w:rsidRPr="002E6FEC" w:rsidRDefault="003761BF" w:rsidP="00AB5CB2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Organis</w:t>
            </w:r>
            <w:r w:rsidR="00AB5CB2">
              <w:rPr>
                <w:color w:val="595959" w:themeColor="text1" w:themeTint="A6"/>
              </w:rPr>
              <w:t>ation</w:t>
            </w:r>
          </w:p>
        </w:tc>
        <w:tc>
          <w:tcPr>
            <w:tcW w:w="2614" w:type="dxa"/>
            <w:gridSpan w:val="3"/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Fonction</w:t>
            </w:r>
          </w:p>
        </w:tc>
      </w:tr>
      <w:tr w:rsidR="003761BF" w:rsidRPr="00E504CB" w:rsidTr="00CF2C2D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2405" w:type="dxa"/>
            <w:gridSpan w:val="4"/>
          </w:tcPr>
          <w:p w:rsidR="003761BF" w:rsidRPr="00E504CB" w:rsidRDefault="00CF2C2D" w:rsidP="00CF4B3C">
            <w:pPr>
              <w:rPr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1998 to </w:t>
            </w:r>
            <w:r w:rsidR="00B0608E" w:rsidRPr="00E504CB">
              <w:rPr>
                <w:rFonts w:ascii="Times New Roman" w:hAnsi="Times New Roman"/>
                <w:szCs w:val="24"/>
                <w:lang w:val="en-US"/>
              </w:rPr>
              <w:t>1999</w:t>
            </w:r>
          </w:p>
        </w:tc>
        <w:tc>
          <w:tcPr>
            <w:tcW w:w="2823" w:type="dxa"/>
            <w:gridSpan w:val="4"/>
          </w:tcPr>
          <w:p w:rsidR="003761BF" w:rsidRPr="00E504CB" w:rsidRDefault="00B0608E" w:rsidP="00CF4B3C">
            <w:pPr>
              <w:rPr>
                <w:lang w:val="en-US"/>
              </w:rPr>
            </w:pPr>
            <w:r w:rsidRPr="00E504CB">
              <w:rPr>
                <w:lang w:val="en-US"/>
              </w:rPr>
              <w:t>Tilburg/ The Netherland</w:t>
            </w:r>
          </w:p>
        </w:tc>
        <w:tc>
          <w:tcPr>
            <w:tcW w:w="2614" w:type="dxa"/>
            <w:gridSpan w:val="3"/>
          </w:tcPr>
          <w:p w:rsidR="003761BF" w:rsidRPr="00E504CB" w:rsidRDefault="00B0608E" w:rsidP="00CF4B3C">
            <w:pPr>
              <w:rPr>
                <w:lang w:val="en-US"/>
              </w:rPr>
            </w:pPr>
            <w:r w:rsidRPr="00E504CB">
              <w:rPr>
                <w:lang w:val="en-US"/>
              </w:rPr>
              <w:t>Katholiek Universiteit van Brabant, CenTER</w:t>
            </w:r>
          </w:p>
        </w:tc>
        <w:tc>
          <w:tcPr>
            <w:tcW w:w="2614" w:type="dxa"/>
            <w:gridSpan w:val="3"/>
          </w:tcPr>
          <w:p w:rsidR="003761BF" w:rsidRPr="00E504CB" w:rsidRDefault="00B0608E" w:rsidP="00CF4B3C">
            <w:pPr>
              <w:rPr>
                <w:lang w:val="en-US"/>
              </w:rPr>
            </w:pPr>
            <w:r w:rsidRPr="00E504CB">
              <w:rPr>
                <w:lang w:val="en-US"/>
              </w:rPr>
              <w:t>Assi</w:t>
            </w:r>
            <w:r w:rsidR="00CF2C2D">
              <w:rPr>
                <w:lang w:val="en-US"/>
              </w:rPr>
              <w:t>s</w:t>
            </w:r>
            <w:r w:rsidRPr="00E504CB">
              <w:rPr>
                <w:lang w:val="en-US"/>
              </w:rPr>
              <w:t>tant Professor</w:t>
            </w:r>
          </w:p>
        </w:tc>
      </w:tr>
      <w:tr w:rsidR="003761BF" w:rsidTr="00CF2C2D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2405" w:type="dxa"/>
            <w:gridSpan w:val="4"/>
          </w:tcPr>
          <w:p w:rsidR="003761BF" w:rsidRPr="00E504CB" w:rsidRDefault="00E504CB" w:rsidP="00CF4B3C">
            <w:pPr>
              <w:rPr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1999 to </w:t>
            </w:r>
            <w:r w:rsidR="00B0608E" w:rsidRPr="00E504CB">
              <w:rPr>
                <w:rFonts w:ascii="Times New Roman" w:hAnsi="Times New Roman"/>
                <w:szCs w:val="24"/>
                <w:lang w:val="en-US"/>
              </w:rPr>
              <w:t>2003</w:t>
            </w:r>
          </w:p>
        </w:tc>
        <w:tc>
          <w:tcPr>
            <w:tcW w:w="2823" w:type="dxa"/>
            <w:gridSpan w:val="4"/>
          </w:tcPr>
          <w:p w:rsidR="003761BF" w:rsidRDefault="00B0608E" w:rsidP="00CF4B3C">
            <w:r w:rsidRPr="00E504CB">
              <w:rPr>
                <w:lang w:val="en-US"/>
              </w:rPr>
              <w:t>Namur/ Be</w:t>
            </w:r>
            <w:r>
              <w:t>lgique</w:t>
            </w:r>
          </w:p>
        </w:tc>
        <w:tc>
          <w:tcPr>
            <w:tcW w:w="2614" w:type="dxa"/>
            <w:gridSpan w:val="3"/>
          </w:tcPr>
          <w:p w:rsidR="003761BF" w:rsidRDefault="00B0608E" w:rsidP="00CF4B3C">
            <w:r>
              <w:t>Université de Namur, CORE</w:t>
            </w:r>
          </w:p>
        </w:tc>
        <w:tc>
          <w:tcPr>
            <w:tcW w:w="2614" w:type="dxa"/>
            <w:gridSpan w:val="3"/>
          </w:tcPr>
          <w:p w:rsidR="003761BF" w:rsidRDefault="00B0608E" w:rsidP="00CF4B3C">
            <w:r>
              <w:t>Professeur</w:t>
            </w:r>
          </w:p>
        </w:tc>
      </w:tr>
      <w:tr w:rsidR="003761BF" w:rsidTr="00CF2C2D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2405" w:type="dxa"/>
            <w:gridSpan w:val="4"/>
          </w:tcPr>
          <w:p w:rsidR="003761BF" w:rsidRDefault="00B0608E" w:rsidP="00CF4B3C">
            <w:r w:rsidRPr="00C83858">
              <w:rPr>
                <w:rFonts w:ascii="Times New Roman" w:hAnsi="Times New Roman"/>
                <w:szCs w:val="24"/>
              </w:rPr>
              <w:t>2003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CF2C2D">
              <w:rPr>
                <w:rFonts w:ascii="Times New Roman" w:hAnsi="Times New Roman"/>
                <w:szCs w:val="24"/>
              </w:rPr>
              <w:t>to now</w:t>
            </w:r>
          </w:p>
        </w:tc>
        <w:tc>
          <w:tcPr>
            <w:tcW w:w="2823" w:type="dxa"/>
            <w:gridSpan w:val="4"/>
          </w:tcPr>
          <w:p w:rsidR="003761BF" w:rsidRDefault="00B0608E" w:rsidP="00CF4B3C">
            <w:r>
              <w:t>Aix-en-Provence/ France</w:t>
            </w:r>
          </w:p>
        </w:tc>
        <w:tc>
          <w:tcPr>
            <w:tcW w:w="2614" w:type="dxa"/>
            <w:gridSpan w:val="3"/>
          </w:tcPr>
          <w:p w:rsidR="003761BF" w:rsidRDefault="00B0608E" w:rsidP="00CF4B3C">
            <w:r>
              <w:t>Aix-Marseille Université</w:t>
            </w:r>
          </w:p>
        </w:tc>
        <w:tc>
          <w:tcPr>
            <w:tcW w:w="2614" w:type="dxa"/>
            <w:gridSpan w:val="3"/>
          </w:tcPr>
          <w:p w:rsidR="003761BF" w:rsidRDefault="00B0608E" w:rsidP="00CF4B3C">
            <w:r>
              <w:t>Professeur</w:t>
            </w:r>
          </w:p>
        </w:tc>
      </w:tr>
      <w:tr w:rsidR="003761BF" w:rsidRPr="00180BD2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b/>
                <w:color w:val="595959" w:themeColor="text1" w:themeTint="A6"/>
              </w:rPr>
            </w:pPr>
            <w:r w:rsidRPr="002E6FEC">
              <w:rPr>
                <w:b/>
                <w:color w:val="595959" w:themeColor="text1" w:themeTint="A6"/>
              </w:rPr>
              <w:t>Formation supérieure / Education</w:t>
            </w:r>
          </w:p>
        </w:tc>
      </w:tr>
      <w:tr w:rsidR="003761BF" w:rsidTr="00CF4B3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</w:tcPr>
          <w:p w:rsidR="006B3CB9" w:rsidRPr="009915CD" w:rsidRDefault="009915CD" w:rsidP="006B3CB9">
            <w:pPr>
              <w:tabs>
                <w:tab w:val="left" w:pos="1310"/>
                <w:tab w:val="left" w:pos="1985"/>
                <w:tab w:val="left" w:pos="2269"/>
                <w:tab w:val="left" w:pos="2552"/>
                <w:tab w:val="left" w:pos="3544"/>
              </w:tabs>
              <w:ind w:left="1310" w:hanging="1276"/>
              <w:jc w:val="both"/>
              <w:rPr>
                <w:rFonts w:ascii="Calibri" w:hAnsi="Calibri"/>
              </w:rPr>
            </w:pPr>
            <w:r w:rsidRPr="009915CD">
              <w:rPr>
                <w:rFonts w:ascii="Calibri" w:hAnsi="Calibri"/>
                <w:i/>
              </w:rPr>
              <w:t xml:space="preserve">PhD                </w:t>
            </w:r>
            <w:r w:rsidR="006B3CB9" w:rsidRPr="009915CD">
              <w:t>Economics from C.O.R.E, Université Catholique de Louvain, Louvain-la-Neuve, 1996</w:t>
            </w:r>
            <w:r w:rsidR="006B3CB9" w:rsidRPr="009915CD">
              <w:rPr>
                <w:rFonts w:ascii="Calibri" w:hAnsi="Calibri"/>
              </w:rPr>
              <w:t xml:space="preserve">, </w:t>
            </w:r>
          </w:p>
          <w:p w:rsidR="006B3CB9" w:rsidRPr="005C296F" w:rsidRDefault="009915CD" w:rsidP="009915CD">
            <w:pPr>
              <w:tabs>
                <w:tab w:val="left" w:pos="1310"/>
                <w:tab w:val="left" w:pos="1985"/>
                <w:tab w:val="left" w:pos="2269"/>
                <w:tab w:val="left" w:pos="2552"/>
                <w:tab w:val="left" w:pos="3544"/>
              </w:tabs>
              <w:jc w:val="both"/>
              <w:rPr>
                <w:rFonts w:ascii="Calibri" w:hAnsi="Calibri"/>
                <w:lang w:val="en-GB"/>
              </w:rPr>
            </w:pPr>
            <w:r w:rsidRPr="00374C0D">
              <w:rPr>
                <w:rFonts w:ascii="Calibri" w:hAnsi="Calibri"/>
              </w:rPr>
              <w:t xml:space="preserve">                        </w:t>
            </w:r>
            <w:r w:rsidR="006B3CB9" w:rsidRPr="005C296F">
              <w:rPr>
                <w:rFonts w:ascii="Calibri" w:hAnsi="Calibri"/>
                <w:lang w:val="en-GB"/>
              </w:rPr>
              <w:t xml:space="preserve">Invited PhD lecture at the Econometric Society Winter Meeting, </w:t>
            </w:r>
            <w:r w:rsidR="006B3CB9">
              <w:rPr>
                <w:rFonts w:ascii="Calibri" w:hAnsi="Calibri"/>
                <w:lang w:val="en-GB"/>
              </w:rPr>
              <w:t>Rotterdam (1998)</w:t>
            </w:r>
          </w:p>
          <w:p w:rsidR="003761BF" w:rsidRDefault="009915CD" w:rsidP="00CF4B3C">
            <w:proofErr w:type="spellStart"/>
            <w:r>
              <w:rPr>
                <w:rFonts w:ascii="Calibri" w:hAnsi="Calibri"/>
                <w:i/>
              </w:rPr>
              <w:t>Graduate</w:t>
            </w:r>
            <w:proofErr w:type="spellEnd"/>
            <w:r>
              <w:rPr>
                <w:rFonts w:ascii="Calibri" w:hAnsi="Calibri"/>
                <w:i/>
              </w:rPr>
              <w:t xml:space="preserve">      </w:t>
            </w:r>
            <w:r w:rsidR="006B3CB9">
              <w:rPr>
                <w:rFonts w:ascii="Calibri" w:hAnsi="Calibri"/>
                <w:i/>
              </w:rPr>
              <w:t xml:space="preserve"> </w:t>
            </w:r>
            <w:r w:rsidR="006B3CB9">
              <w:t xml:space="preserve">Master in </w:t>
            </w:r>
            <w:proofErr w:type="spellStart"/>
            <w:r w:rsidR="006B3CB9">
              <w:t>Economics</w:t>
            </w:r>
            <w:proofErr w:type="spellEnd"/>
            <w:r w:rsidR="006B3CB9">
              <w:t xml:space="preserve">-- </w:t>
            </w:r>
            <w:r w:rsidR="006B3CB9">
              <w:rPr>
                <w:lang w:val="fr-BE"/>
              </w:rPr>
              <w:t>Université Catholique de Louvain,</w:t>
            </w:r>
            <w:r w:rsidR="006B3CB9">
              <w:t xml:space="preserve"> Louvain-la-Neuve, 1992</w:t>
            </w:r>
          </w:p>
        </w:tc>
      </w:tr>
      <w:tr w:rsidR="003761BF" w:rsidRPr="00180BD2" w:rsidTr="00E16C84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  <w:shd w:val="clear" w:color="auto" w:fill="AEAAAA" w:themeFill="background2" w:themeFillShade="BF"/>
          </w:tcPr>
          <w:p w:rsidR="003761BF" w:rsidRPr="00045EC8" w:rsidRDefault="00086500" w:rsidP="00BC5E63">
            <w:pPr>
              <w:jc w:val="center"/>
              <w:rPr>
                <w:b/>
                <w:color w:val="FFFFFF" w:themeColor="background1"/>
              </w:rPr>
            </w:pPr>
            <w:r w:rsidRPr="00045EC8">
              <w:rPr>
                <w:b/>
                <w:color w:val="FFFFFF" w:themeColor="background1"/>
              </w:rPr>
              <w:t>PROJETS DE RECHERCHE FINANCES -</w:t>
            </w:r>
            <w:r w:rsidR="003761BF" w:rsidRPr="00045EC8">
              <w:rPr>
                <w:b/>
                <w:color w:val="FFFFFF" w:themeColor="background1"/>
              </w:rPr>
              <w:t xml:space="preserve"> RECOMPENSES / FUNDED PROJECTS - AWARDS</w:t>
            </w:r>
          </w:p>
        </w:tc>
      </w:tr>
      <w:tr w:rsidR="003761BF" w:rsidRPr="00D72AEF" w:rsidTr="00CF4B3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</w:tcPr>
          <w:p w:rsidR="00F430C5" w:rsidRDefault="00F430C5" w:rsidP="00F430C5">
            <w:pPr>
              <w:tabs>
                <w:tab w:val="left" w:pos="142"/>
                <w:tab w:val="left" w:pos="1140"/>
                <w:tab w:val="left" w:pos="3544"/>
              </w:tabs>
              <w:ind w:left="1168" w:hanging="1134"/>
              <w:rPr>
                <w:lang w:val="en-US"/>
              </w:rPr>
            </w:pPr>
            <w:r w:rsidRPr="00F430C5">
              <w:rPr>
                <w:lang w:val="en-US"/>
              </w:rPr>
              <w:t>2013-2016</w:t>
            </w:r>
            <w:r w:rsidR="00F477DF">
              <w:rPr>
                <w:lang w:val="en-US"/>
              </w:rPr>
              <w:t xml:space="preserve">    </w:t>
            </w:r>
            <w:r w:rsidR="00374C0D">
              <w:rPr>
                <w:lang w:val="en-US"/>
              </w:rPr>
              <w:t>Member ANR program</w:t>
            </w:r>
            <w:r w:rsidRPr="00F430C5">
              <w:rPr>
                <w:lang w:val="en-US"/>
              </w:rPr>
              <w:t xml:space="preserve"> on </w:t>
            </w:r>
            <w:r w:rsidR="00374C0D" w:rsidRPr="00F430C5">
              <w:rPr>
                <w:lang w:val="en-US"/>
              </w:rPr>
              <w:t>globalization</w:t>
            </w:r>
            <w:r w:rsidR="00374C0D">
              <w:rPr>
                <w:lang w:val="en-US"/>
              </w:rPr>
              <w:t xml:space="preserve"> and governance</w:t>
            </w:r>
            <w:r w:rsidRPr="00F430C5">
              <w:rPr>
                <w:lang w:val="en-US"/>
              </w:rPr>
              <w:t xml:space="preserve">: Economics and Society (GlobSoc, PI: </w:t>
            </w:r>
            <w:r w:rsidR="00F477DF">
              <w:rPr>
                <w:lang w:val="en-US"/>
              </w:rPr>
              <w:t xml:space="preserve">  </w:t>
            </w:r>
            <w:r w:rsidRPr="00F430C5">
              <w:rPr>
                <w:lang w:val="en-US"/>
              </w:rPr>
              <w:t xml:space="preserve">F. </w:t>
            </w:r>
            <w:proofErr w:type="spellStart"/>
            <w:r w:rsidRPr="00F430C5">
              <w:rPr>
                <w:lang w:val="en-US"/>
              </w:rPr>
              <w:t>Trionfetti</w:t>
            </w:r>
            <w:proofErr w:type="spellEnd"/>
            <w:r w:rsidRPr="00F430C5">
              <w:rPr>
                <w:lang w:val="en-US"/>
              </w:rPr>
              <w:t>).</w:t>
            </w:r>
          </w:p>
          <w:p w:rsidR="00D72AEF" w:rsidRPr="00D72AEF" w:rsidRDefault="00D72AEF" w:rsidP="00D72AEF">
            <w:pPr>
              <w:tabs>
                <w:tab w:val="left" w:pos="142"/>
                <w:tab w:val="left" w:pos="1140"/>
                <w:tab w:val="left" w:pos="3544"/>
              </w:tabs>
              <w:ind w:left="1168" w:hanging="1134"/>
            </w:pPr>
            <w:r w:rsidRPr="00D72AEF">
              <w:t>2012</w:t>
            </w:r>
            <w:r>
              <w:t xml:space="preserve">- 2015   </w:t>
            </w:r>
            <w:r w:rsidRPr="00D72AEF">
              <w:t>Les effets cumulés d’une double discriminat</w:t>
            </w:r>
            <w:r>
              <w:t xml:space="preserve">ion à l’embauche et au logement ( </w:t>
            </w:r>
            <w:r w:rsidRPr="00D72AEF">
              <w:t>SOCLOC</w:t>
            </w:r>
            <w:r>
              <w:t xml:space="preserve"> </w:t>
            </w:r>
            <w:proofErr w:type="spellStart"/>
            <w:r>
              <w:t>contract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the région</w:t>
            </w:r>
            <w:bookmarkStart w:id="0" w:name="_GoBack"/>
            <w:bookmarkEnd w:id="0"/>
            <w:r>
              <w:t xml:space="preserve"> Provence Alpes Côte d’Azur)</w:t>
            </w:r>
          </w:p>
          <w:p w:rsidR="00F430C5" w:rsidRPr="00D72AEF" w:rsidRDefault="00F430C5" w:rsidP="00F430C5">
            <w:pPr>
              <w:tabs>
                <w:tab w:val="left" w:pos="142"/>
                <w:tab w:val="left" w:pos="1140"/>
                <w:tab w:val="left" w:pos="3544"/>
              </w:tabs>
              <w:ind w:left="1168" w:hanging="1134"/>
            </w:pPr>
            <w:r w:rsidRPr="00D72AEF">
              <w:t>2009-2013   Junior Membre of the Institut Universitaire de France</w:t>
            </w:r>
          </w:p>
          <w:p w:rsidR="00F430C5" w:rsidRPr="00F430C5" w:rsidRDefault="00F430C5" w:rsidP="00F430C5">
            <w:pPr>
              <w:tabs>
                <w:tab w:val="left" w:pos="142"/>
                <w:tab w:val="left" w:pos="1140"/>
                <w:tab w:val="left" w:pos="3544"/>
              </w:tabs>
              <w:ind w:left="1168" w:hanging="1134"/>
              <w:rPr>
                <w:lang w:val="en-US"/>
              </w:rPr>
            </w:pPr>
            <w:r>
              <w:rPr>
                <w:lang w:val="en-US"/>
              </w:rPr>
              <w:t>2005-</w:t>
            </w:r>
            <w:r w:rsidRPr="00F430C5">
              <w:rPr>
                <w:lang w:val="en-US"/>
              </w:rPr>
              <w:t xml:space="preserve">2008  </w:t>
            </w:r>
            <w:r w:rsidR="009915CD">
              <w:rPr>
                <w:lang w:val="en-US"/>
              </w:rPr>
              <w:t xml:space="preserve"> </w:t>
            </w:r>
            <w:r w:rsidRPr="00F430C5">
              <w:rPr>
                <w:lang w:val="en-US"/>
              </w:rPr>
              <w:t xml:space="preserve">Member ANR </w:t>
            </w:r>
            <w:r w:rsidR="00374C0D">
              <w:rPr>
                <w:lang w:val="en-US"/>
              </w:rPr>
              <w:t>program:</w:t>
            </w:r>
            <w:r w:rsidRPr="00F430C5">
              <w:rPr>
                <w:lang w:val="en-US"/>
              </w:rPr>
              <w:t xml:space="preserve"> </w:t>
            </w:r>
            <w:r w:rsidR="00374C0D" w:rsidRPr="00F430C5">
              <w:rPr>
                <w:lang w:val="en-US"/>
              </w:rPr>
              <w:t xml:space="preserve">Toward </w:t>
            </w:r>
            <w:proofErr w:type="gramStart"/>
            <w:r w:rsidR="00374C0D" w:rsidRPr="00F430C5">
              <w:rPr>
                <w:lang w:val="en-US"/>
              </w:rPr>
              <w:t>the</w:t>
            </w:r>
            <w:r w:rsidRPr="00F430C5">
              <w:rPr>
                <w:lang w:val="en-US"/>
              </w:rPr>
              <w:t xml:space="preserve">  Economy</w:t>
            </w:r>
            <w:proofErr w:type="gramEnd"/>
            <w:r w:rsidRPr="00F430C5">
              <w:rPr>
                <w:lang w:val="en-US"/>
              </w:rPr>
              <w:t xml:space="preserve">  of  Knowledge:  Emerg</w:t>
            </w:r>
            <w:r w:rsidR="00374C0D">
              <w:rPr>
                <w:lang w:val="en-US"/>
              </w:rPr>
              <w:t>enc</w:t>
            </w:r>
            <w:r w:rsidRPr="00F430C5">
              <w:rPr>
                <w:lang w:val="en-US"/>
              </w:rPr>
              <w:t xml:space="preserve">e,  Diffusion  </w:t>
            </w:r>
            <w:r w:rsidR="00374C0D">
              <w:rPr>
                <w:lang w:val="en-US"/>
              </w:rPr>
              <w:t>and</w:t>
            </w:r>
            <w:r w:rsidRPr="00F430C5">
              <w:rPr>
                <w:lang w:val="en-US"/>
              </w:rPr>
              <w:t xml:space="preserve">  </w:t>
            </w:r>
            <w:r w:rsidR="00374C0D" w:rsidRPr="00F430C5">
              <w:rPr>
                <w:lang w:val="en-US"/>
              </w:rPr>
              <w:t>Valorization</w:t>
            </w:r>
            <w:r w:rsidRPr="00F430C5">
              <w:rPr>
                <w:lang w:val="en-US"/>
              </w:rPr>
              <w:t xml:space="preserve">  Strategies  of  Knowledge (NT‐NV‐46, PI: H. </w:t>
            </w:r>
            <w:proofErr w:type="spellStart"/>
            <w:r w:rsidRPr="00F430C5">
              <w:rPr>
                <w:lang w:val="en-US"/>
              </w:rPr>
              <w:t>Stahn</w:t>
            </w:r>
            <w:proofErr w:type="spellEnd"/>
            <w:r w:rsidRPr="00F430C5">
              <w:rPr>
                <w:lang w:val="en-US"/>
              </w:rPr>
              <w:t>)</w:t>
            </w:r>
          </w:p>
        </w:tc>
      </w:tr>
      <w:tr w:rsidR="003761BF" w:rsidRPr="00DD1FDC" w:rsidTr="00E16C84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  <w:shd w:val="clear" w:color="auto" w:fill="AEAAAA" w:themeFill="background2" w:themeFillShade="BF"/>
          </w:tcPr>
          <w:p w:rsidR="003761BF" w:rsidRPr="00045EC8" w:rsidRDefault="003761BF" w:rsidP="00BC5E63">
            <w:pPr>
              <w:jc w:val="center"/>
              <w:rPr>
                <w:b/>
                <w:color w:val="FFFFFF" w:themeColor="background1"/>
              </w:rPr>
            </w:pPr>
            <w:r w:rsidRPr="00045EC8">
              <w:rPr>
                <w:b/>
                <w:color w:val="FFFFFF" w:themeColor="background1"/>
              </w:rPr>
              <w:t>PUBLICATIONS</w:t>
            </w:r>
          </w:p>
          <w:p w:rsidR="003761BF" w:rsidRPr="00045EC8" w:rsidRDefault="003761BF" w:rsidP="00CF4B3C">
            <w:pPr>
              <w:rPr>
                <w:color w:val="FFFFFF" w:themeColor="background1"/>
              </w:rPr>
            </w:pPr>
            <w:r w:rsidRPr="00045EC8">
              <w:rPr>
                <w:i/>
                <w:color w:val="FFFFFF" w:themeColor="background1"/>
              </w:rPr>
              <w:t>Limitation à 5 publications majeures</w:t>
            </w:r>
            <w:r w:rsidR="0014528F" w:rsidRPr="00045EC8">
              <w:rPr>
                <w:i/>
                <w:color w:val="FFFFFF" w:themeColor="background1"/>
              </w:rPr>
              <w:t xml:space="preserve"> / Limited to 5 main publications</w:t>
            </w:r>
          </w:p>
        </w:tc>
      </w:tr>
      <w:tr w:rsidR="003761BF" w:rsidRPr="00D72AEF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1.</w:t>
            </w:r>
          </w:p>
        </w:tc>
        <w:tc>
          <w:tcPr>
            <w:tcW w:w="10072" w:type="dxa"/>
            <w:gridSpan w:val="13"/>
          </w:tcPr>
          <w:p w:rsidR="003761BF" w:rsidRPr="00B0608E" w:rsidRDefault="0035606A" w:rsidP="0035606A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cstheme="minorHAnsi"/>
                <w:lang w:val="en-GB"/>
              </w:rPr>
            </w:pPr>
            <w:r w:rsidRPr="006B3CB9">
              <w:rPr>
                <w:rFonts w:cstheme="minorHAnsi"/>
                <w:szCs w:val="24"/>
                <w:lang w:val="en-US"/>
              </w:rPr>
              <w:t xml:space="preserve">Tax Competition in Imperfect Labor Markets, (2014) (with Mathias </w:t>
            </w:r>
            <w:proofErr w:type="spellStart"/>
            <w:r w:rsidRPr="006B3CB9">
              <w:rPr>
                <w:rFonts w:cstheme="minorHAnsi"/>
                <w:szCs w:val="24"/>
                <w:lang w:val="en-US"/>
              </w:rPr>
              <w:t>Hungerbuhler</w:t>
            </w:r>
            <w:proofErr w:type="spellEnd"/>
            <w:r w:rsidRPr="006B3CB9">
              <w:rPr>
                <w:rFonts w:cstheme="minorHAnsi"/>
                <w:szCs w:val="24"/>
                <w:lang w:val="en-US"/>
              </w:rPr>
              <w:t>)</w:t>
            </w:r>
            <w:r>
              <w:rPr>
                <w:rFonts w:cstheme="minorHAnsi"/>
                <w:i/>
                <w:szCs w:val="24"/>
                <w:lang w:val="en-US"/>
              </w:rPr>
              <w:t xml:space="preserve">, </w:t>
            </w:r>
            <w:r w:rsidRPr="0035606A">
              <w:rPr>
                <w:rFonts w:cstheme="minorHAnsi"/>
                <w:i/>
                <w:szCs w:val="24"/>
                <w:lang w:val="en-US"/>
              </w:rPr>
              <w:t>Annals of Economics and Statistics, 113-114, pages 99-120.</w:t>
            </w:r>
            <w:r w:rsidR="00B0608E" w:rsidRPr="00B0608E">
              <w:rPr>
                <w:rFonts w:cstheme="minorHAnsi"/>
                <w:i/>
                <w:szCs w:val="24"/>
                <w:lang w:val="en-US"/>
              </w:rPr>
              <w:t xml:space="preserve"> </w:t>
            </w:r>
          </w:p>
        </w:tc>
      </w:tr>
      <w:tr w:rsidR="003761BF" w:rsidRPr="00D72AEF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2.</w:t>
            </w:r>
          </w:p>
        </w:tc>
        <w:tc>
          <w:tcPr>
            <w:tcW w:w="10072" w:type="dxa"/>
            <w:gridSpan w:val="13"/>
          </w:tcPr>
          <w:p w:rsidR="003761BF" w:rsidRPr="00B0608E" w:rsidRDefault="00B0608E" w:rsidP="00B0608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cstheme="minorHAnsi"/>
                <w:i/>
                <w:szCs w:val="24"/>
                <w:lang w:val="en-US"/>
              </w:rPr>
            </w:pPr>
            <w:r w:rsidRPr="00B0608E">
              <w:rPr>
                <w:rFonts w:cstheme="minorHAnsi"/>
                <w:szCs w:val="24"/>
                <w:lang w:val="en-US"/>
              </w:rPr>
              <w:t>When the Squeakiest Wheel Gets the Most Oil: E</w:t>
            </w:r>
            <w:r w:rsidR="0035606A">
              <w:rPr>
                <w:rFonts w:cstheme="minorHAnsi"/>
                <w:szCs w:val="24"/>
                <w:lang w:val="en-US"/>
              </w:rPr>
              <w:t>xploiting One's Nuisance Power,</w:t>
            </w:r>
            <w:r w:rsidRPr="00B0608E">
              <w:rPr>
                <w:rFonts w:cstheme="minorHAnsi"/>
                <w:szCs w:val="24"/>
                <w:lang w:val="en-US"/>
              </w:rPr>
              <w:t xml:space="preserve"> (2012) (with Didier </w:t>
            </w:r>
            <w:proofErr w:type="spellStart"/>
            <w:r w:rsidRPr="00B0608E">
              <w:rPr>
                <w:rFonts w:cstheme="minorHAnsi"/>
                <w:szCs w:val="24"/>
                <w:lang w:val="en-US"/>
              </w:rPr>
              <w:t>Laussel</w:t>
            </w:r>
            <w:proofErr w:type="spellEnd"/>
            <w:r w:rsidRPr="00B0608E">
              <w:rPr>
                <w:rFonts w:cstheme="minorHAnsi"/>
                <w:szCs w:val="24"/>
                <w:lang w:val="en-US"/>
              </w:rPr>
              <w:t xml:space="preserve">) </w:t>
            </w:r>
            <w:r w:rsidRPr="00B0608E">
              <w:rPr>
                <w:rFonts w:cstheme="minorHAnsi"/>
                <w:i/>
                <w:szCs w:val="24"/>
                <w:lang w:val="en-US"/>
              </w:rPr>
              <w:t>European Economic Review 56(8), pages 1593-1606</w:t>
            </w:r>
          </w:p>
        </w:tc>
      </w:tr>
      <w:tr w:rsidR="003761BF" w:rsidRPr="00D72AEF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3.</w:t>
            </w:r>
          </w:p>
        </w:tc>
        <w:tc>
          <w:tcPr>
            <w:tcW w:w="10072" w:type="dxa"/>
            <w:gridSpan w:val="13"/>
          </w:tcPr>
          <w:p w:rsidR="003761BF" w:rsidRPr="00B0608E" w:rsidRDefault="00B0608E" w:rsidP="00B0608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cstheme="minorHAnsi"/>
                <w:i/>
                <w:szCs w:val="24"/>
                <w:lang w:val="en-GB"/>
              </w:rPr>
            </w:pPr>
            <w:r w:rsidRPr="00B0608E">
              <w:rPr>
                <w:rFonts w:cstheme="minorHAnsi"/>
                <w:szCs w:val="24"/>
                <w:lang w:val="en-GB"/>
              </w:rPr>
              <w:t>Employment protection legislation and housing market regulations (2011) (with Bruno Decreuse)</w:t>
            </w:r>
            <w:r w:rsidRPr="00B0608E">
              <w:rPr>
                <w:rFonts w:cstheme="minorHAnsi"/>
                <w:szCs w:val="24"/>
                <w:lang w:val="en-US"/>
              </w:rPr>
              <w:t xml:space="preserve"> </w:t>
            </w:r>
            <w:r w:rsidRPr="00B0608E">
              <w:rPr>
                <w:rFonts w:cstheme="minorHAnsi"/>
                <w:i/>
                <w:szCs w:val="24"/>
                <w:lang w:val="en-GB"/>
              </w:rPr>
              <w:t>Journal of Public Economics 95(11), pages 1397-1409</w:t>
            </w:r>
          </w:p>
        </w:tc>
      </w:tr>
      <w:tr w:rsidR="003761BF" w:rsidRPr="00D72AEF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4.</w:t>
            </w:r>
          </w:p>
        </w:tc>
        <w:tc>
          <w:tcPr>
            <w:tcW w:w="10072" w:type="dxa"/>
            <w:gridSpan w:val="13"/>
          </w:tcPr>
          <w:p w:rsidR="003761BF" w:rsidRPr="00B0608E" w:rsidRDefault="00B0608E" w:rsidP="00CF4B3C">
            <w:pPr>
              <w:rPr>
                <w:lang w:val="en-US"/>
              </w:rPr>
            </w:pPr>
            <w:r w:rsidRPr="00B0608E">
              <w:rPr>
                <w:lang w:val="en-US"/>
              </w:rPr>
              <w:t>Education, corruption, and the distribution of income (with Theo Eicher et Cecilia García-Peñalosa, (2009) Journal of Economic Growth, vol. 14(3), pages 205-231</w:t>
            </w:r>
          </w:p>
        </w:tc>
      </w:tr>
      <w:tr w:rsidR="003761BF" w:rsidTr="002E6FEC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D9D9D9" w:themeFill="background1" w:themeFillShade="D9"/>
          </w:tcPr>
          <w:p w:rsidR="003761BF" w:rsidRPr="002E6FEC" w:rsidRDefault="003761BF" w:rsidP="00CF4B3C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lastRenderedPageBreak/>
              <w:t>5.</w:t>
            </w:r>
          </w:p>
        </w:tc>
        <w:tc>
          <w:tcPr>
            <w:tcW w:w="10072" w:type="dxa"/>
            <w:gridSpan w:val="13"/>
          </w:tcPr>
          <w:p w:rsidR="003761BF" w:rsidRDefault="0035606A" w:rsidP="00CF4B3C">
            <w:r w:rsidRPr="0035606A">
              <w:rPr>
                <w:lang w:val="en-US"/>
              </w:rPr>
              <w:t xml:space="preserve">Capital Mobility, Distributive Conflict and International Tax Competition? </w:t>
            </w:r>
            <w:r w:rsidRPr="0035606A">
              <w:t>(</w:t>
            </w:r>
            <w:proofErr w:type="gramStart"/>
            <w:r w:rsidRPr="0035606A">
              <w:t>with</w:t>
            </w:r>
            <w:proofErr w:type="gramEnd"/>
            <w:r w:rsidRPr="0035606A">
              <w:t xml:space="preserve"> Dani Rodrik),  Journal of International Economics 54, 57-73 (2002)</w:t>
            </w:r>
          </w:p>
        </w:tc>
      </w:tr>
      <w:tr w:rsidR="00C829FE" w:rsidRPr="00045EC8" w:rsidTr="00881037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  <w:shd w:val="clear" w:color="auto" w:fill="AEAAAA" w:themeFill="background2" w:themeFillShade="BF"/>
          </w:tcPr>
          <w:p w:rsidR="00C829FE" w:rsidRPr="00045EC8" w:rsidRDefault="00C829FE" w:rsidP="00881037">
            <w:pPr>
              <w:jc w:val="center"/>
              <w:rPr>
                <w:b/>
                <w:color w:val="FFFFFF" w:themeColor="background1"/>
              </w:rPr>
            </w:pPr>
            <w:r w:rsidRPr="00045EC8">
              <w:rPr>
                <w:b/>
                <w:color w:val="FFFFFF" w:themeColor="background1"/>
              </w:rPr>
              <w:t>VALORISATION</w:t>
            </w:r>
          </w:p>
          <w:p w:rsidR="00C829FE" w:rsidRPr="00045EC8" w:rsidRDefault="00C829FE" w:rsidP="00881037">
            <w:pPr>
              <w:rPr>
                <w:color w:val="FFFFFF" w:themeColor="background1"/>
              </w:rPr>
            </w:pPr>
            <w:proofErr w:type="gramStart"/>
            <w:r w:rsidRPr="00045EC8">
              <w:rPr>
                <w:i/>
                <w:color w:val="FFFFFF" w:themeColor="background1"/>
              </w:rPr>
              <w:t>brevets</w:t>
            </w:r>
            <w:proofErr w:type="gramEnd"/>
            <w:r w:rsidRPr="00045EC8">
              <w:rPr>
                <w:i/>
                <w:color w:val="FFFFFF" w:themeColor="background1"/>
              </w:rPr>
              <w:t xml:space="preserve">, licences, création d’entreprise, développement d’outils (dont logiciels), etc. / patent, licence, business </w:t>
            </w:r>
            <w:proofErr w:type="spellStart"/>
            <w:r w:rsidRPr="00045EC8">
              <w:rPr>
                <w:i/>
                <w:color w:val="FFFFFF" w:themeColor="background1"/>
              </w:rPr>
              <w:t>creation</w:t>
            </w:r>
            <w:proofErr w:type="spellEnd"/>
            <w:r w:rsidRPr="00045EC8">
              <w:rPr>
                <w:i/>
                <w:color w:val="FFFFFF" w:themeColor="background1"/>
              </w:rPr>
              <w:t xml:space="preserve">, </w:t>
            </w:r>
            <w:proofErr w:type="spellStart"/>
            <w:r w:rsidRPr="00045EC8">
              <w:rPr>
                <w:i/>
                <w:color w:val="FFFFFF" w:themeColor="background1"/>
              </w:rPr>
              <w:t>development</w:t>
            </w:r>
            <w:proofErr w:type="spellEnd"/>
            <w:r w:rsidRPr="00045EC8">
              <w:rPr>
                <w:i/>
                <w:color w:val="FFFFFF" w:themeColor="background1"/>
              </w:rPr>
              <w:t xml:space="preserve"> of </w:t>
            </w:r>
            <w:proofErr w:type="spellStart"/>
            <w:r w:rsidRPr="00045EC8">
              <w:rPr>
                <w:i/>
                <w:color w:val="FFFFFF" w:themeColor="background1"/>
              </w:rPr>
              <w:t>tool</w:t>
            </w:r>
            <w:proofErr w:type="spellEnd"/>
            <w:r w:rsidRPr="00045EC8">
              <w:rPr>
                <w:i/>
                <w:color w:val="FFFFFF" w:themeColor="background1"/>
              </w:rPr>
              <w:t xml:space="preserve"> (</w:t>
            </w:r>
            <w:proofErr w:type="spellStart"/>
            <w:r w:rsidRPr="00045EC8">
              <w:rPr>
                <w:i/>
                <w:color w:val="FFFFFF" w:themeColor="background1"/>
              </w:rPr>
              <w:t>including</w:t>
            </w:r>
            <w:proofErr w:type="spellEnd"/>
            <w:r w:rsidRPr="00045EC8">
              <w:rPr>
                <w:i/>
                <w:color w:val="FFFFFF" w:themeColor="background1"/>
              </w:rPr>
              <w:t xml:space="preserve"> software), etc.</w:t>
            </w:r>
          </w:p>
        </w:tc>
      </w:tr>
      <w:tr w:rsidR="00C829FE" w:rsidRPr="002B4ABA" w:rsidTr="00881037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0456" w:type="dxa"/>
            <w:gridSpan w:val="14"/>
          </w:tcPr>
          <w:p w:rsidR="00C829FE" w:rsidRPr="00FA79F2" w:rsidRDefault="00C829FE" w:rsidP="00C829FE">
            <w:pPr>
              <w:tabs>
                <w:tab w:val="left" w:pos="142"/>
                <w:tab w:val="left" w:pos="993"/>
                <w:tab w:val="left" w:pos="3544"/>
              </w:tabs>
              <w:jc w:val="both"/>
              <w:rPr>
                <w:rFonts w:ascii="Calibri" w:hAnsi="Calibri"/>
              </w:rPr>
            </w:pPr>
          </w:p>
          <w:p w:rsidR="001127FC" w:rsidRDefault="00C829FE" w:rsidP="001127FC">
            <w:pPr>
              <w:pStyle w:val="Paragraphedeliste"/>
              <w:numPr>
                <w:ilvl w:val="0"/>
                <w:numId w:val="3"/>
              </w:numPr>
              <w:tabs>
                <w:tab w:val="left" w:pos="142"/>
                <w:tab w:val="left" w:pos="993"/>
                <w:tab w:val="left" w:pos="3544"/>
              </w:tabs>
              <w:jc w:val="both"/>
              <w:rPr>
                <w:rFonts w:ascii="Calibri" w:hAnsi="Calibri"/>
                <w:lang w:val="en-US"/>
              </w:rPr>
            </w:pPr>
            <w:r w:rsidRPr="001127FC">
              <w:rPr>
                <w:rFonts w:ascii="Calibri" w:hAnsi="Calibri"/>
                <w:lang w:val="en-US"/>
              </w:rPr>
              <w:t xml:space="preserve">The role and effectiveness of regional investment aid - The point of view of the academic literature, with </w:t>
            </w:r>
            <w:r w:rsidR="00F430C5" w:rsidRPr="001127FC">
              <w:rPr>
                <w:rFonts w:ascii="Calibri" w:hAnsi="Calibri"/>
                <w:lang w:val="en-US"/>
              </w:rPr>
              <w:t>Pierre-Philippe Combes</w:t>
            </w:r>
            <w:r w:rsidRPr="001127FC">
              <w:rPr>
                <w:rFonts w:ascii="Calibri" w:hAnsi="Calibri"/>
                <w:lang w:val="en-US"/>
              </w:rPr>
              <w:t xml:space="preserve">. Report for the </w:t>
            </w:r>
            <w:r w:rsidRPr="001127FC">
              <w:rPr>
                <w:rFonts w:ascii="Calibri" w:hAnsi="Calibri"/>
                <w:b/>
                <w:i/>
                <w:lang w:val="en-US"/>
              </w:rPr>
              <w:t>European</w:t>
            </w:r>
            <w:r w:rsidRPr="001127FC">
              <w:rPr>
                <w:rFonts w:ascii="Calibri" w:hAnsi="Calibri"/>
                <w:lang w:val="en-US"/>
              </w:rPr>
              <w:t xml:space="preserve"> </w:t>
            </w:r>
            <w:r w:rsidRPr="001127FC">
              <w:rPr>
                <w:rFonts w:ascii="Calibri" w:hAnsi="Calibri"/>
                <w:b/>
                <w:i/>
                <w:lang w:val="en-US"/>
              </w:rPr>
              <w:t>Commission – DG Competition</w:t>
            </w:r>
            <w:r w:rsidRPr="001127FC">
              <w:rPr>
                <w:rFonts w:ascii="Calibri" w:hAnsi="Calibri"/>
                <w:lang w:val="en-US"/>
              </w:rPr>
              <w:t>, 2011.</w:t>
            </w:r>
          </w:p>
          <w:p w:rsidR="001127FC" w:rsidRPr="001127FC" w:rsidRDefault="001127FC" w:rsidP="001127FC">
            <w:pPr>
              <w:pStyle w:val="Paragraphedeliste"/>
              <w:numPr>
                <w:ilvl w:val="0"/>
                <w:numId w:val="3"/>
              </w:numPr>
              <w:tabs>
                <w:tab w:val="left" w:pos="142"/>
                <w:tab w:val="left" w:pos="993"/>
                <w:tab w:val="left" w:pos="3544"/>
              </w:tabs>
              <w:jc w:val="both"/>
              <w:rPr>
                <w:rFonts w:ascii="Calibri" w:hAnsi="Calibri"/>
              </w:rPr>
            </w:pPr>
            <w:r w:rsidRPr="001127FC">
              <w:rPr>
                <w:rFonts w:ascii="Calibri" w:hAnsi="Calibri"/>
              </w:rPr>
              <w:t xml:space="preserve">L’assurance locative pour reformer les contrats de travail, </w:t>
            </w:r>
            <w:proofErr w:type="spellStart"/>
            <w:r w:rsidRPr="001127FC">
              <w:rPr>
                <w:rFonts w:ascii="Calibri" w:hAnsi="Calibri"/>
              </w:rPr>
              <w:t>with</w:t>
            </w:r>
            <w:proofErr w:type="spellEnd"/>
            <w:r w:rsidRPr="001127FC">
              <w:rPr>
                <w:rFonts w:ascii="Calibri" w:hAnsi="Calibri"/>
              </w:rPr>
              <w:t xml:space="preserve"> Bruno </w:t>
            </w:r>
            <w:proofErr w:type="spellStart"/>
            <w:r w:rsidRPr="001127FC">
              <w:rPr>
                <w:rFonts w:ascii="Calibri" w:hAnsi="Calibri"/>
              </w:rPr>
              <w:t>Decreuse</w:t>
            </w:r>
            <w:proofErr w:type="spellEnd"/>
            <w:r w:rsidRPr="001127FC">
              <w:rPr>
                <w:rFonts w:ascii="Calibri" w:hAnsi="Calibri"/>
              </w:rPr>
              <w:t>, Position Paper EDHEC, 2017</w:t>
            </w:r>
          </w:p>
          <w:p w:rsidR="00C829FE" w:rsidRPr="001127FC" w:rsidRDefault="00C829FE" w:rsidP="00881037">
            <w:pPr>
              <w:tabs>
                <w:tab w:val="left" w:pos="142"/>
                <w:tab w:val="left" w:pos="993"/>
                <w:tab w:val="left" w:pos="3544"/>
              </w:tabs>
              <w:ind w:left="284"/>
              <w:jc w:val="both"/>
              <w:rPr>
                <w:rFonts w:ascii="Calibri" w:hAnsi="Calibri"/>
              </w:rPr>
            </w:pPr>
          </w:p>
        </w:tc>
      </w:tr>
    </w:tbl>
    <w:p w:rsidR="003761BF" w:rsidRPr="001127FC" w:rsidRDefault="003761BF">
      <w:pPr>
        <w:rPr>
          <w:sz w:val="16"/>
          <w:szCs w:val="16"/>
        </w:rPr>
      </w:pPr>
    </w:p>
    <w:sectPr w:rsidR="003761BF" w:rsidRPr="001127FC" w:rsidSect="007D0E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62A0B"/>
    <w:multiLevelType w:val="hybridMultilevel"/>
    <w:tmpl w:val="7762565C"/>
    <w:lvl w:ilvl="0" w:tplc="77BCED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mbria" w:eastAsia="Times New Roman" w:hAnsi="Cambria" w:cs="Times New Roman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420937"/>
    <w:multiLevelType w:val="hybridMultilevel"/>
    <w:tmpl w:val="7762565C"/>
    <w:lvl w:ilvl="0" w:tplc="77BCED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mbria" w:eastAsia="Times New Roman" w:hAnsi="Cambria" w:cs="Times New Roman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8A94FD0"/>
    <w:multiLevelType w:val="hybridMultilevel"/>
    <w:tmpl w:val="654CACB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68"/>
    <w:rsid w:val="00001DE8"/>
    <w:rsid w:val="00015CFF"/>
    <w:rsid w:val="00022A6C"/>
    <w:rsid w:val="00045EC8"/>
    <w:rsid w:val="00086500"/>
    <w:rsid w:val="000B5BCE"/>
    <w:rsid w:val="000F277B"/>
    <w:rsid w:val="000F6D00"/>
    <w:rsid w:val="001127FC"/>
    <w:rsid w:val="0014528F"/>
    <w:rsid w:val="00162995"/>
    <w:rsid w:val="00173543"/>
    <w:rsid w:val="00180BD2"/>
    <w:rsid w:val="00182DC4"/>
    <w:rsid w:val="001B7D03"/>
    <w:rsid w:val="001D66AF"/>
    <w:rsid w:val="00283D75"/>
    <w:rsid w:val="002A2E2A"/>
    <w:rsid w:val="002A7987"/>
    <w:rsid w:val="002E6FEC"/>
    <w:rsid w:val="00312858"/>
    <w:rsid w:val="003368D0"/>
    <w:rsid w:val="0035606A"/>
    <w:rsid w:val="003664BD"/>
    <w:rsid w:val="00374C0D"/>
    <w:rsid w:val="00375C0D"/>
    <w:rsid w:val="003761BF"/>
    <w:rsid w:val="0049491A"/>
    <w:rsid w:val="00500975"/>
    <w:rsid w:val="00553178"/>
    <w:rsid w:val="005849C5"/>
    <w:rsid w:val="005A75B3"/>
    <w:rsid w:val="005F4254"/>
    <w:rsid w:val="00603665"/>
    <w:rsid w:val="006669DE"/>
    <w:rsid w:val="00681B66"/>
    <w:rsid w:val="006931D9"/>
    <w:rsid w:val="006B3CB9"/>
    <w:rsid w:val="00702CA8"/>
    <w:rsid w:val="00704736"/>
    <w:rsid w:val="00745560"/>
    <w:rsid w:val="007A0259"/>
    <w:rsid w:val="007C1489"/>
    <w:rsid w:val="007D0E68"/>
    <w:rsid w:val="00806B92"/>
    <w:rsid w:val="00807851"/>
    <w:rsid w:val="008224F2"/>
    <w:rsid w:val="00854CF0"/>
    <w:rsid w:val="008C2E14"/>
    <w:rsid w:val="009820CC"/>
    <w:rsid w:val="009915CD"/>
    <w:rsid w:val="009C1C68"/>
    <w:rsid w:val="009D25E8"/>
    <w:rsid w:val="009E2970"/>
    <w:rsid w:val="009F60A3"/>
    <w:rsid w:val="00A3628A"/>
    <w:rsid w:val="00AB5CB2"/>
    <w:rsid w:val="00AD44EB"/>
    <w:rsid w:val="00B03222"/>
    <w:rsid w:val="00B0608E"/>
    <w:rsid w:val="00B24468"/>
    <w:rsid w:val="00B42FEB"/>
    <w:rsid w:val="00B4425F"/>
    <w:rsid w:val="00BC0762"/>
    <w:rsid w:val="00BC5E63"/>
    <w:rsid w:val="00BF2B86"/>
    <w:rsid w:val="00C52635"/>
    <w:rsid w:val="00C61069"/>
    <w:rsid w:val="00C7767C"/>
    <w:rsid w:val="00C829FE"/>
    <w:rsid w:val="00C87C3B"/>
    <w:rsid w:val="00C93E9F"/>
    <w:rsid w:val="00CA6881"/>
    <w:rsid w:val="00CF2C2D"/>
    <w:rsid w:val="00D04928"/>
    <w:rsid w:val="00D15EE5"/>
    <w:rsid w:val="00D21271"/>
    <w:rsid w:val="00D37D1E"/>
    <w:rsid w:val="00D7165B"/>
    <w:rsid w:val="00D72AEF"/>
    <w:rsid w:val="00D81D8D"/>
    <w:rsid w:val="00D84381"/>
    <w:rsid w:val="00DC3797"/>
    <w:rsid w:val="00DC55C7"/>
    <w:rsid w:val="00DD1FDC"/>
    <w:rsid w:val="00DF5EAC"/>
    <w:rsid w:val="00E16844"/>
    <w:rsid w:val="00E16C84"/>
    <w:rsid w:val="00E21941"/>
    <w:rsid w:val="00E35A98"/>
    <w:rsid w:val="00E504CB"/>
    <w:rsid w:val="00E90FD1"/>
    <w:rsid w:val="00E9213A"/>
    <w:rsid w:val="00EC31C0"/>
    <w:rsid w:val="00ED59E3"/>
    <w:rsid w:val="00F430C5"/>
    <w:rsid w:val="00F477DF"/>
    <w:rsid w:val="00F650BF"/>
    <w:rsid w:val="00F91F8D"/>
    <w:rsid w:val="00FC4FBA"/>
    <w:rsid w:val="00FD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008C"/>
  <w15:chartTrackingRefBased/>
  <w15:docId w15:val="{04AA8FDC-72B5-442A-B439-F91F05EF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4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263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5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E6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B06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40DEA-C37C-4C60-8A0E-972A4962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618</Words>
  <Characters>2958</Characters>
  <Application>Microsoft Office Word</Application>
  <DocSecurity>0</DocSecurity>
  <Lines>44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ANR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FILLET Dorothee</dc:creator>
  <cp:keywords/>
  <dc:description/>
  <cp:lastModifiedBy>VAN YPERSELE Tanguy</cp:lastModifiedBy>
  <cp:revision>12</cp:revision>
  <cp:lastPrinted>2018-02-02T08:16:00Z</cp:lastPrinted>
  <dcterms:created xsi:type="dcterms:W3CDTF">2018-03-16T14:36:00Z</dcterms:created>
  <dcterms:modified xsi:type="dcterms:W3CDTF">2018-03-23T08:23:00Z</dcterms:modified>
</cp:coreProperties>
</file>