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E" w:rsidRPr="00310107" w:rsidRDefault="00A94C7E" w:rsidP="00A94C7E">
      <w:pPr>
        <w:jc w:val="center"/>
        <w:rPr>
          <w:sz w:val="32"/>
          <w:szCs w:val="32"/>
        </w:rPr>
      </w:pPr>
      <w:r w:rsidRPr="001D7C6D">
        <w:rPr>
          <w:rFonts w:ascii="Perpetua" w:hAnsi="Perpetua"/>
          <w:b/>
          <w:color w:val="3366FF"/>
          <w:sz w:val="32"/>
          <w:szCs w:val="32"/>
        </w:rPr>
        <w:t>Curriculum Vitae</w:t>
      </w:r>
      <w:r w:rsidR="005E1B64" w:rsidRPr="005E1B64">
        <w:rPr>
          <w:rFonts w:ascii="ZapfEllipt BT" w:hAnsi="ZapfEllipt BT"/>
          <w:b/>
          <w:i/>
          <w:noProof/>
          <w:color w:val="666699"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78.15pt;margin-top:.3pt;width:95.25pt;height:11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" strokecolor="white">
            <v:textbox>
              <w:txbxContent>
                <w:p w:rsidR="00A94C7E" w:rsidRDefault="00A94C7E" w:rsidP="00A94C7E">
                  <w:r>
                    <w:rPr>
                      <w:rFonts w:ascii="Perpetua" w:hAnsi="Perpetua"/>
                      <w:b/>
                      <w:noProof/>
                      <w:color w:val="3366FF"/>
                      <w:sz w:val="28"/>
                      <w:szCs w:val="28"/>
                    </w:rPr>
                    <w:drawing>
                      <wp:inline distT="0" distB="0" distL="0" distR="0">
                        <wp:extent cx="1019175" cy="1409700"/>
                        <wp:effectExtent l="19050" t="0" r="9525" b="0"/>
                        <wp:docPr id="1" name="Image 1" descr="img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img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8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740"/>
      </w:tblGrid>
      <w:tr w:rsidR="00A94C7E" w:rsidRPr="00886A5F" w:rsidTr="002D0619">
        <w:trPr>
          <w:trHeight w:val="1002"/>
        </w:trPr>
        <w:tc>
          <w:tcPr>
            <w:tcW w:w="779" w:type="dxa"/>
          </w:tcPr>
          <w:p w:rsidR="00A94C7E" w:rsidRDefault="00A94C7E" w:rsidP="002D0619">
            <w:pPr>
              <w:pStyle w:val="TitreBase"/>
              <w:keepNext w:val="0"/>
              <w:keepLines w:val="0"/>
              <w:spacing w:before="0" w:after="0" w:line="240" w:lineRule="auto"/>
              <w:rPr>
                <w:caps w:val="0"/>
                <w:sz w:val="24"/>
              </w:rPr>
            </w:pPr>
          </w:p>
        </w:tc>
        <w:tc>
          <w:tcPr>
            <w:tcW w:w="7740" w:type="dxa"/>
          </w:tcPr>
          <w:p w:rsidR="00A94C7E" w:rsidRDefault="00A94C7E" w:rsidP="002D0619">
            <w:pPr>
              <w:ind w:left="-1150" w:right="-761"/>
            </w:pPr>
          </w:p>
          <w:p w:rsidR="00A94C7E" w:rsidRDefault="00A94C7E" w:rsidP="002D0619">
            <w:pPr>
              <w:numPr>
                <w:ilvl w:val="0"/>
                <w:numId w:val="1"/>
              </w:numPr>
              <w:tabs>
                <w:tab w:val="num" w:pos="-473"/>
              </w:tabs>
            </w:pPr>
            <w:r>
              <w:rPr>
                <w:b/>
                <w:bCs/>
              </w:rPr>
              <w:t>Nom</w:t>
            </w:r>
            <w:r>
              <w:t xml:space="preserve"> : FEKIR.    </w:t>
            </w:r>
          </w:p>
          <w:p w:rsidR="00A94C7E" w:rsidRDefault="00A94C7E" w:rsidP="002D0619">
            <w:pPr>
              <w:numPr>
                <w:ilvl w:val="0"/>
                <w:numId w:val="1"/>
              </w:numPr>
              <w:tabs>
                <w:tab w:val="num" w:pos="-473"/>
              </w:tabs>
            </w:pPr>
            <w:r>
              <w:rPr>
                <w:b/>
                <w:bCs/>
              </w:rPr>
              <w:t>Prénom</w:t>
            </w:r>
            <w:r>
              <w:t> : Hamza.</w:t>
            </w:r>
          </w:p>
          <w:p w:rsidR="00A94C7E" w:rsidRDefault="00A94C7E" w:rsidP="002D0619">
            <w:pPr>
              <w:numPr>
                <w:ilvl w:val="0"/>
                <w:numId w:val="1"/>
              </w:numPr>
              <w:tabs>
                <w:tab w:val="num" w:pos="-473"/>
              </w:tabs>
            </w:pPr>
            <w:r>
              <w:rPr>
                <w:b/>
                <w:bCs/>
              </w:rPr>
              <w:t>Date et Lieu de Naissance</w:t>
            </w:r>
            <w:r>
              <w:t> : 02 / 02 / 1981 à Oran.</w:t>
            </w:r>
          </w:p>
          <w:p w:rsidR="00A94C7E" w:rsidRDefault="00A94C7E" w:rsidP="002D0619">
            <w:pPr>
              <w:numPr>
                <w:ilvl w:val="0"/>
                <w:numId w:val="1"/>
              </w:numPr>
              <w:tabs>
                <w:tab w:val="num" w:pos="-473"/>
              </w:tabs>
            </w:pPr>
            <w:r>
              <w:rPr>
                <w:b/>
                <w:bCs/>
              </w:rPr>
              <w:t>Nationalité</w:t>
            </w:r>
            <w:r>
              <w:t>: Algérienne.</w:t>
            </w:r>
          </w:p>
          <w:p w:rsidR="00A94C7E" w:rsidRDefault="00A94C7E" w:rsidP="002D0619">
            <w:pPr>
              <w:numPr>
                <w:ilvl w:val="0"/>
                <w:numId w:val="1"/>
              </w:numPr>
              <w:tabs>
                <w:tab w:val="num" w:pos="-473"/>
              </w:tabs>
            </w:pPr>
            <w:r>
              <w:rPr>
                <w:b/>
                <w:bCs/>
              </w:rPr>
              <w:t>Adresse </w:t>
            </w:r>
            <w:r w:rsidRPr="00310107">
              <w:t>:Bloc H n°28, Hai Zitoune, Dar-El-Beida</w:t>
            </w:r>
            <w:r>
              <w:t>, Oran.</w:t>
            </w:r>
          </w:p>
          <w:p w:rsidR="00A94C7E" w:rsidRDefault="00A94C7E" w:rsidP="002D0619">
            <w:pPr>
              <w:numPr>
                <w:ilvl w:val="0"/>
                <w:numId w:val="1"/>
              </w:numPr>
              <w:tabs>
                <w:tab w:val="num" w:pos="-473"/>
              </w:tabs>
            </w:pPr>
            <w:r>
              <w:rPr>
                <w:b/>
                <w:bCs/>
              </w:rPr>
              <w:t>Tel </w:t>
            </w:r>
            <w:r w:rsidR="007E4C5C">
              <w:t>: (0) 560 21 18 27 / (0) 656 02 81 06.</w:t>
            </w:r>
          </w:p>
          <w:p w:rsidR="00A94C7E" w:rsidRDefault="00A94C7E" w:rsidP="002D0619">
            <w:pPr>
              <w:numPr>
                <w:ilvl w:val="0"/>
                <w:numId w:val="1"/>
              </w:numPr>
              <w:tabs>
                <w:tab w:val="num" w:pos="-473"/>
              </w:tabs>
              <w:rPr>
                <w:lang w:val="de-DE"/>
              </w:rPr>
            </w:pPr>
            <w:r w:rsidRPr="00886A5F">
              <w:rPr>
                <w:b/>
                <w:bCs/>
                <w:lang w:val="de-DE"/>
              </w:rPr>
              <w:t>E-Mail</w:t>
            </w:r>
            <w:r w:rsidRPr="00886A5F">
              <w:rPr>
                <w:lang w:val="de-DE"/>
              </w:rPr>
              <w:t xml:space="preserve"> : </w:t>
            </w:r>
            <w:hyperlink r:id="rId8" w:history="1">
              <w:r w:rsidRPr="00C73870">
                <w:rPr>
                  <w:rStyle w:val="Lienhypertexte"/>
                  <w:lang w:val="de-DE"/>
                </w:rPr>
                <w:t>fekir.hamza@gmail.com</w:t>
              </w:r>
            </w:hyperlink>
          </w:p>
          <w:p w:rsidR="00A94C7E" w:rsidRDefault="00A94C7E" w:rsidP="002D0619">
            <w:pPr>
              <w:ind w:left="720"/>
              <w:rPr>
                <w:b/>
              </w:rPr>
            </w:pPr>
          </w:p>
          <w:p w:rsidR="00A94C7E" w:rsidRDefault="00A94C7E" w:rsidP="0021376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F17A9">
              <w:rPr>
                <w:b/>
                <w:bCs/>
                <w:sz w:val="28"/>
                <w:szCs w:val="28"/>
              </w:rPr>
              <w:t>Maitre de conférences « </w:t>
            </w:r>
            <w:r w:rsidR="00213769">
              <w:rPr>
                <w:b/>
                <w:bCs/>
                <w:sz w:val="28"/>
                <w:szCs w:val="28"/>
              </w:rPr>
              <w:t>A</w:t>
            </w:r>
            <w:r w:rsidRPr="003F17A9">
              <w:rPr>
                <w:b/>
                <w:bCs/>
                <w:sz w:val="28"/>
                <w:szCs w:val="28"/>
              </w:rPr>
              <w:t> » à la faculté des sciences économiques, commerciales et des sciences de gestion, à l’université d’Oran 2, Mohamed BenAhmed.</w:t>
            </w:r>
          </w:p>
          <w:p w:rsidR="003F17A9" w:rsidRPr="003F17A9" w:rsidRDefault="003F17A9" w:rsidP="003F17A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94C7E" w:rsidRPr="003F17A9" w:rsidRDefault="003F17A9" w:rsidP="003F17A9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3F17A9">
              <w:rPr>
                <w:b/>
                <w:bCs/>
                <w:sz w:val="28"/>
                <w:szCs w:val="28"/>
              </w:rPr>
              <w:t>Chef de projet CNEPRU « Analyse des politiques économiques en Algérie »</w:t>
            </w:r>
          </w:p>
          <w:p w:rsidR="00A94C7E" w:rsidRPr="00886A5F" w:rsidRDefault="00A94C7E" w:rsidP="002D0619">
            <w:pPr>
              <w:ind w:left="360"/>
              <w:rPr>
                <w:lang w:val="de-DE"/>
              </w:rPr>
            </w:pPr>
          </w:p>
        </w:tc>
      </w:tr>
      <w:tr w:rsidR="00A94C7E" w:rsidTr="002D0619">
        <w:trPr>
          <w:cantSplit/>
          <w:trHeight w:val="95"/>
        </w:trPr>
        <w:tc>
          <w:tcPr>
            <w:tcW w:w="8519" w:type="dxa"/>
            <w:gridSpan w:val="2"/>
          </w:tcPr>
          <w:p w:rsidR="00A94C7E" w:rsidRDefault="00A94C7E" w:rsidP="002D0619">
            <w:pPr>
              <w:pStyle w:val="Titredesection"/>
              <w:rPr>
                <w:b/>
                <w:sz w:val="24"/>
              </w:rPr>
            </w:pPr>
            <w:r>
              <w:rPr>
                <w:b/>
                <w:sz w:val="24"/>
              </w:rPr>
              <w:t>DIPLÔME</w:t>
            </w:r>
            <w:r w:rsidR="00DC1CEE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 : </w:t>
            </w:r>
          </w:p>
        </w:tc>
      </w:tr>
      <w:tr w:rsidR="00A94C7E" w:rsidTr="002D0619">
        <w:trPr>
          <w:trHeight w:val="914"/>
        </w:trPr>
        <w:tc>
          <w:tcPr>
            <w:tcW w:w="779" w:type="dxa"/>
          </w:tcPr>
          <w:p w:rsidR="00A94C7E" w:rsidRDefault="00A94C7E" w:rsidP="002D0619"/>
        </w:tc>
        <w:tc>
          <w:tcPr>
            <w:tcW w:w="7740" w:type="dxa"/>
          </w:tcPr>
          <w:p w:rsidR="00A94C7E" w:rsidRDefault="00A94C7E" w:rsidP="002D0619">
            <w:pPr>
              <w:jc w:val="both"/>
              <w:rPr>
                <w:position w:val="-6"/>
              </w:rPr>
            </w:pPr>
          </w:p>
          <w:p w:rsidR="00841C6E" w:rsidRPr="00841C6E" w:rsidRDefault="00841C6E" w:rsidP="005F5C88">
            <w:pPr>
              <w:numPr>
                <w:ilvl w:val="0"/>
                <w:numId w:val="2"/>
              </w:numPr>
              <w:jc w:val="both"/>
            </w:pPr>
            <w:r w:rsidRPr="00841C6E">
              <w:rPr>
                <w:b/>
                <w:bCs/>
              </w:rPr>
              <w:t>Décembre 2016</w:t>
            </w:r>
            <w:r>
              <w:t> : Habilitation à diriger des travaux de recherche en sciences économiques</w:t>
            </w:r>
          </w:p>
          <w:p w:rsidR="00A94C7E" w:rsidRDefault="00245443" w:rsidP="005F5C88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 xml:space="preserve">Février </w:t>
            </w:r>
            <w:r w:rsidR="00A94C7E">
              <w:rPr>
                <w:b/>
                <w:bCs/>
              </w:rPr>
              <w:t>201</w:t>
            </w:r>
            <w:r w:rsidR="005F5C88">
              <w:rPr>
                <w:b/>
                <w:bCs/>
              </w:rPr>
              <w:t>5</w:t>
            </w:r>
            <w:r w:rsidR="00A94C7E" w:rsidRPr="005D5074">
              <w:rPr>
                <w:b/>
                <w:bCs/>
              </w:rPr>
              <w:t> </w:t>
            </w:r>
            <w:r w:rsidR="00A94C7E">
              <w:t xml:space="preserve">: </w:t>
            </w:r>
            <w:r w:rsidR="00A94C7E" w:rsidRPr="009156B3">
              <w:rPr>
                <w:u w:val="single"/>
              </w:rPr>
              <w:t>Doctorat ès Sciences Economiques</w:t>
            </w:r>
            <w:r w:rsidR="00A94C7E">
              <w:t xml:space="preserve"> – Option : </w:t>
            </w:r>
            <w:r w:rsidR="00A94C7E" w:rsidRPr="005D5074">
              <w:rPr>
                <w:b/>
                <w:bCs/>
              </w:rPr>
              <w:t>Finance internationale</w:t>
            </w:r>
            <w:r w:rsidR="00A94C7E">
              <w:t>, « Ciblage d’inflation et Créd</w:t>
            </w:r>
            <w:r w:rsidR="004863AE">
              <w:t>ibilité des banques centrales », Mention : T</w:t>
            </w:r>
            <w:bookmarkStart w:id="0" w:name="_GoBack"/>
            <w:bookmarkEnd w:id="0"/>
            <w:r w:rsidR="004863AE">
              <w:t>rès honorable, avec félicitations des membres de jury.</w:t>
            </w:r>
          </w:p>
          <w:p w:rsidR="00A94C7E" w:rsidRDefault="00245443" w:rsidP="002D0619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 xml:space="preserve">Octobre </w:t>
            </w:r>
            <w:r w:rsidR="00A94C7E" w:rsidRPr="005D3337">
              <w:rPr>
                <w:b/>
                <w:bCs/>
              </w:rPr>
              <w:t>2008 </w:t>
            </w:r>
            <w:r w:rsidR="00A94C7E" w:rsidRPr="00F4464E">
              <w:t xml:space="preserve">: </w:t>
            </w:r>
            <w:r w:rsidR="00A94C7E" w:rsidRPr="005D3337">
              <w:rPr>
                <w:u w:val="single"/>
              </w:rPr>
              <w:t>Magisterès Sciences Economiques</w:t>
            </w:r>
            <w:r w:rsidR="00A94C7E">
              <w:t xml:space="preserve"> – Option : </w:t>
            </w:r>
            <w:r w:rsidR="00A94C7E" w:rsidRPr="005D3337">
              <w:rPr>
                <w:b/>
                <w:bCs/>
              </w:rPr>
              <w:t>Analyse et développement</w:t>
            </w:r>
            <w:r w:rsidR="00A94C7E">
              <w:t xml:space="preserve"> – </w:t>
            </w:r>
            <w:r w:rsidR="00A94C7E" w:rsidRPr="00F4464E">
              <w:t xml:space="preserve">Faculté des sciences économiques, </w:t>
            </w:r>
            <w:r w:rsidR="00A94C7E">
              <w:t xml:space="preserve">des </w:t>
            </w:r>
            <w:r w:rsidR="00A94C7E" w:rsidRPr="00F4464E">
              <w:t xml:space="preserve">sciences de gestion et </w:t>
            </w:r>
            <w:r w:rsidR="00A94C7E">
              <w:t xml:space="preserve">des </w:t>
            </w:r>
            <w:r w:rsidR="00A94C7E" w:rsidRPr="00F4464E">
              <w:t>sciences commerciales</w:t>
            </w:r>
            <w:r w:rsidR="00A94C7E">
              <w:t xml:space="preserve"> – Université d’Oran – Mention : Bien.</w:t>
            </w:r>
          </w:p>
          <w:p w:rsidR="00A94C7E" w:rsidRPr="002326DC" w:rsidRDefault="00245443" w:rsidP="002D0619">
            <w:pPr>
              <w:numPr>
                <w:ilvl w:val="0"/>
                <w:numId w:val="2"/>
              </w:numPr>
              <w:jc w:val="both"/>
              <w:rPr>
                <w:position w:val="-6"/>
              </w:rPr>
            </w:pPr>
            <w:r>
              <w:rPr>
                <w:b/>
                <w:bCs/>
              </w:rPr>
              <w:t xml:space="preserve">Juin </w:t>
            </w:r>
            <w:r w:rsidR="00A94C7E" w:rsidRPr="00E75A3A">
              <w:rPr>
                <w:b/>
                <w:bCs/>
              </w:rPr>
              <w:t>2004 </w:t>
            </w:r>
            <w:r w:rsidRPr="000312A4">
              <w:t>:</w:t>
            </w:r>
            <w:r w:rsidRPr="00E75A3A">
              <w:rPr>
                <w:bCs/>
                <w:iCs/>
                <w:u w:val="single"/>
              </w:rPr>
              <w:t xml:space="preserve"> Diplôme</w:t>
            </w:r>
            <w:r w:rsidR="00A94C7E" w:rsidRPr="00E75A3A">
              <w:rPr>
                <w:bCs/>
                <w:iCs/>
                <w:u w:val="single"/>
              </w:rPr>
              <w:t xml:space="preserve"> d’études approfondies (DEA) en analyse et politiques économiques</w:t>
            </w:r>
            <w:r w:rsidR="00A94C7E">
              <w:t xml:space="preserve">– Option : </w:t>
            </w:r>
            <w:r w:rsidR="00A94C7E" w:rsidRPr="00E75A3A">
              <w:rPr>
                <w:b/>
                <w:bCs/>
              </w:rPr>
              <w:t xml:space="preserve">économie monétaire ouverte </w:t>
            </w:r>
            <w:r w:rsidR="00A94C7E">
              <w:t xml:space="preserve">– Faculté des sciences économiques – Université de Bourgogne (Dijon, France) – Mention : Bien </w:t>
            </w:r>
            <w:r w:rsidR="00A94C7E" w:rsidRPr="00D92EAA">
              <w:t>–</w:t>
            </w:r>
            <w:r w:rsidR="00A94C7E">
              <w:t xml:space="preserve"> Major de Promotion.</w:t>
            </w:r>
          </w:p>
          <w:p w:rsidR="00A94C7E" w:rsidRPr="00E75A3A" w:rsidRDefault="00245443" w:rsidP="002D0619">
            <w:pPr>
              <w:numPr>
                <w:ilvl w:val="0"/>
                <w:numId w:val="2"/>
              </w:numPr>
              <w:jc w:val="both"/>
              <w:rPr>
                <w:position w:val="-6"/>
              </w:rPr>
            </w:pPr>
            <w:r>
              <w:rPr>
                <w:b/>
                <w:bCs/>
              </w:rPr>
              <w:t xml:space="preserve">Juin </w:t>
            </w:r>
            <w:r w:rsidR="00A94C7E" w:rsidRPr="00E75A3A">
              <w:rPr>
                <w:b/>
                <w:bCs/>
              </w:rPr>
              <w:t>2003</w:t>
            </w:r>
            <w:r w:rsidR="00A94C7E" w:rsidRPr="00D92EAA">
              <w:t xml:space="preserve"> : </w:t>
            </w:r>
            <w:r w:rsidR="00A94C7E" w:rsidRPr="00E75A3A">
              <w:rPr>
                <w:u w:val="single"/>
              </w:rPr>
              <w:t>Licence en Sciences Commerciales</w:t>
            </w:r>
            <w:r w:rsidR="00A94C7E" w:rsidRPr="00D92EAA">
              <w:t>–  Option</w:t>
            </w:r>
            <w:r w:rsidR="00A94C7E">
              <w:t> </w:t>
            </w:r>
            <w:r>
              <w:t>:</w:t>
            </w:r>
            <w:r w:rsidRPr="00E75A3A">
              <w:rPr>
                <w:b/>
                <w:bCs/>
              </w:rPr>
              <w:t xml:space="preserve"> Finance</w:t>
            </w:r>
            <w:r w:rsidR="00A94C7E" w:rsidRPr="00D92EAA">
              <w:t xml:space="preserve">, </w:t>
            </w:r>
            <w:r w:rsidR="00A94C7E" w:rsidRPr="00F4464E">
              <w:t xml:space="preserve">Faculté des sciences économiques, </w:t>
            </w:r>
            <w:r w:rsidR="00A94C7E">
              <w:t xml:space="preserve">des </w:t>
            </w:r>
            <w:r w:rsidR="00A94C7E" w:rsidRPr="00F4464E">
              <w:t xml:space="preserve">sciences de gestion et </w:t>
            </w:r>
            <w:r w:rsidR="00A94C7E">
              <w:t xml:space="preserve">des </w:t>
            </w:r>
            <w:r w:rsidR="00A94C7E" w:rsidRPr="00F4464E">
              <w:t>sciences commerciales</w:t>
            </w:r>
            <w:r w:rsidR="00A94C7E">
              <w:t xml:space="preserve"> – Université d’Oran – Mention : Très bien </w:t>
            </w:r>
            <w:r w:rsidR="00A94C7E" w:rsidRPr="00D92EAA">
              <w:t>–</w:t>
            </w:r>
            <w:r w:rsidR="00A94C7E">
              <w:t xml:space="preserve"> Major de Promotion.</w:t>
            </w:r>
          </w:p>
          <w:p w:rsidR="00A94C7E" w:rsidRDefault="00245443" w:rsidP="002D0619">
            <w:pPr>
              <w:numPr>
                <w:ilvl w:val="0"/>
                <w:numId w:val="2"/>
              </w:numPr>
              <w:jc w:val="both"/>
              <w:rPr>
                <w:position w:val="-6"/>
              </w:rPr>
            </w:pPr>
            <w:r>
              <w:rPr>
                <w:b/>
                <w:bCs/>
                <w:position w:val="-6"/>
              </w:rPr>
              <w:t xml:space="preserve">Juin </w:t>
            </w:r>
            <w:r w:rsidR="00A94C7E">
              <w:rPr>
                <w:b/>
                <w:bCs/>
                <w:position w:val="-6"/>
              </w:rPr>
              <w:t>1999</w:t>
            </w:r>
            <w:r w:rsidR="00A94C7E">
              <w:rPr>
                <w:position w:val="-6"/>
              </w:rPr>
              <w:t xml:space="preserve"> : </w:t>
            </w:r>
            <w:r w:rsidR="00A94C7E" w:rsidRPr="000B0279">
              <w:rPr>
                <w:position w:val="-6"/>
                <w:u w:val="single"/>
              </w:rPr>
              <w:t>Baccalauréat</w:t>
            </w:r>
            <w:r w:rsidR="00A94C7E">
              <w:rPr>
                <w:position w:val="-6"/>
                <w:u w:val="single"/>
              </w:rPr>
              <w:t xml:space="preserve"> Scientifique</w:t>
            </w:r>
            <w:r w:rsidR="00A94C7E">
              <w:rPr>
                <w:position w:val="-6"/>
              </w:rPr>
              <w:t xml:space="preserve">– </w:t>
            </w:r>
            <w:r w:rsidR="00C84603">
              <w:rPr>
                <w:position w:val="-6"/>
              </w:rPr>
              <w:t>Option:</w:t>
            </w:r>
            <w:r w:rsidR="00C84603" w:rsidRPr="000B0279">
              <w:rPr>
                <w:b/>
                <w:iCs/>
                <w:position w:val="-6"/>
              </w:rPr>
              <w:t xml:space="preserve"> Science</w:t>
            </w:r>
            <w:r w:rsidR="00A94C7E" w:rsidRPr="000B0279">
              <w:rPr>
                <w:b/>
                <w:iCs/>
                <w:position w:val="-6"/>
              </w:rPr>
              <w:t xml:space="preserve"> de la nature et de la vie</w:t>
            </w:r>
            <w:r w:rsidR="00A94C7E">
              <w:rPr>
                <w:position w:val="-6"/>
              </w:rPr>
              <w:t xml:space="preserve">– </w:t>
            </w:r>
            <w:r w:rsidR="00A94C7E" w:rsidRPr="000B0279">
              <w:rPr>
                <w:bCs/>
                <w:iCs/>
                <w:position w:val="-6"/>
              </w:rPr>
              <w:t>Lycée Castors</w:t>
            </w:r>
            <w:r w:rsidR="00A94C7E">
              <w:rPr>
                <w:position w:val="-6"/>
              </w:rPr>
              <w:t>– Mention : Assez-bien – Oran.</w:t>
            </w:r>
          </w:p>
          <w:p w:rsidR="00841C6E" w:rsidRDefault="00841C6E" w:rsidP="00841C6E">
            <w:pPr>
              <w:jc w:val="both"/>
              <w:rPr>
                <w:position w:val="-6"/>
              </w:rPr>
            </w:pPr>
          </w:p>
          <w:p w:rsidR="00841C6E" w:rsidRDefault="00841C6E" w:rsidP="00841C6E">
            <w:pPr>
              <w:jc w:val="both"/>
              <w:rPr>
                <w:position w:val="-6"/>
              </w:rPr>
            </w:pPr>
          </w:p>
          <w:p w:rsidR="00841C6E" w:rsidRDefault="00841C6E" w:rsidP="00841C6E">
            <w:pPr>
              <w:jc w:val="both"/>
              <w:rPr>
                <w:position w:val="-6"/>
              </w:rPr>
            </w:pPr>
          </w:p>
          <w:p w:rsidR="00841C6E" w:rsidRDefault="00841C6E" w:rsidP="00841C6E">
            <w:pPr>
              <w:jc w:val="both"/>
              <w:rPr>
                <w:position w:val="-6"/>
              </w:rPr>
            </w:pPr>
          </w:p>
          <w:p w:rsidR="00841C6E" w:rsidRDefault="00841C6E" w:rsidP="00841C6E">
            <w:pPr>
              <w:jc w:val="both"/>
              <w:rPr>
                <w:position w:val="-6"/>
              </w:rPr>
            </w:pPr>
          </w:p>
          <w:p w:rsidR="00841C6E" w:rsidRDefault="00841C6E" w:rsidP="00841C6E">
            <w:pPr>
              <w:jc w:val="both"/>
              <w:rPr>
                <w:position w:val="-6"/>
              </w:rPr>
            </w:pPr>
          </w:p>
          <w:p w:rsidR="00841C6E" w:rsidRPr="00E75A3A" w:rsidRDefault="00841C6E" w:rsidP="00841C6E">
            <w:pPr>
              <w:jc w:val="both"/>
              <w:rPr>
                <w:position w:val="-6"/>
              </w:rPr>
            </w:pPr>
          </w:p>
        </w:tc>
      </w:tr>
    </w:tbl>
    <w:p w:rsidR="00634E5C" w:rsidRDefault="00634E5C"/>
    <w:tbl>
      <w:tblPr>
        <w:tblW w:w="8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9"/>
      </w:tblGrid>
      <w:tr w:rsidR="00A94C7E" w:rsidTr="002D0619">
        <w:trPr>
          <w:cantSplit/>
          <w:trHeight w:val="80"/>
        </w:trPr>
        <w:tc>
          <w:tcPr>
            <w:tcW w:w="8519" w:type="dxa"/>
          </w:tcPr>
          <w:p w:rsidR="00A94C7E" w:rsidRDefault="00A94C7E" w:rsidP="002D0619">
            <w:pPr>
              <w:pStyle w:val="Titredesection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Travaux de recherche et participations</w:t>
            </w:r>
          </w:p>
        </w:tc>
      </w:tr>
    </w:tbl>
    <w:p w:rsidR="00A94C7E" w:rsidRPr="00690D4B" w:rsidRDefault="00A94C7E" w:rsidP="00A94C7E">
      <w:pPr>
        <w:tabs>
          <w:tab w:val="left" w:pos="1620"/>
        </w:tabs>
        <w:ind w:right="-202"/>
        <w:jc w:val="both"/>
      </w:pPr>
    </w:p>
    <w:p w:rsidR="003F17A9" w:rsidRDefault="003F17A9" w:rsidP="00A94C7E">
      <w:pPr>
        <w:ind w:right="-17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Projet</w:t>
      </w:r>
      <w:r w:rsidR="00F953C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recherche : </w:t>
      </w:r>
    </w:p>
    <w:p w:rsidR="003F17A9" w:rsidRDefault="003F17A9" w:rsidP="00A94C7E">
      <w:pPr>
        <w:ind w:right="-171"/>
        <w:jc w:val="both"/>
        <w:rPr>
          <w:b/>
          <w:bCs/>
          <w:sz w:val="28"/>
          <w:szCs w:val="28"/>
        </w:rPr>
      </w:pPr>
    </w:p>
    <w:p w:rsidR="0082286A" w:rsidRDefault="003F17A9" w:rsidP="00841C6E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3F17A9">
        <w:rPr>
          <w:b/>
          <w:bCs/>
        </w:rPr>
        <w:t>201</w:t>
      </w:r>
      <w:r w:rsidR="009156B3">
        <w:rPr>
          <w:b/>
          <w:bCs/>
        </w:rPr>
        <w:t>6</w:t>
      </w:r>
      <w:r w:rsidRPr="003F17A9">
        <w:rPr>
          <w:b/>
          <w:bCs/>
        </w:rPr>
        <w:t xml:space="preserve"> : </w:t>
      </w:r>
      <w:r>
        <w:t xml:space="preserve">Chef de projet de recherche CNEPRU portant sur « Analyse des politiques économiques en Algérie » enregistré </w:t>
      </w:r>
      <w:r w:rsidRPr="00E36DC8">
        <w:t xml:space="preserve">au niveau du ministère de l’enseignement supérieur et de la recherche scientifique </w:t>
      </w:r>
      <w:r w:rsidR="00C84603">
        <w:t>sous le code</w:t>
      </w:r>
      <w:r w:rsidRPr="00E36DC8">
        <w:t> :  F02N01UN310220150005</w:t>
      </w:r>
      <w:r>
        <w:t>.</w:t>
      </w:r>
    </w:p>
    <w:p w:rsidR="0082286A" w:rsidRPr="0082286A" w:rsidRDefault="0082286A" w:rsidP="003F17A9">
      <w:pPr>
        <w:pStyle w:val="Paragraphedeliste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82286A">
        <w:rPr>
          <w:b/>
          <w:bCs/>
        </w:rPr>
        <w:t xml:space="preserve">2010 : </w:t>
      </w:r>
      <w:r>
        <w:t>Membre du projet de recherche CNEPRU portant sur « Comportement de dépenses de consommation et conditions de vie des ménages algériens : une analyse de l’enquête consommation de l’année 2000 » enregistré sous : M01820090101.</w:t>
      </w:r>
    </w:p>
    <w:p w:rsidR="00A94C7E" w:rsidRDefault="00A94C7E" w:rsidP="00A94C7E">
      <w:pPr>
        <w:ind w:right="-171"/>
        <w:jc w:val="both"/>
        <w:rPr>
          <w:b/>
          <w:bCs/>
          <w:sz w:val="28"/>
          <w:szCs w:val="28"/>
        </w:rPr>
      </w:pPr>
      <w:r w:rsidRPr="00EB531A">
        <w:rPr>
          <w:b/>
          <w:bCs/>
          <w:sz w:val="28"/>
          <w:szCs w:val="28"/>
        </w:rPr>
        <w:t xml:space="preserve">Publications : </w:t>
      </w:r>
    </w:p>
    <w:p w:rsidR="00A94C7E" w:rsidRPr="00EB531A" w:rsidRDefault="00A94C7E" w:rsidP="00A94C7E">
      <w:pPr>
        <w:ind w:right="-171"/>
        <w:jc w:val="both"/>
        <w:rPr>
          <w:b/>
          <w:bCs/>
        </w:rPr>
      </w:pPr>
    </w:p>
    <w:p w:rsidR="00A94C7E" w:rsidRPr="004E46AB" w:rsidRDefault="00A94C7E" w:rsidP="001D416A">
      <w:pPr>
        <w:pStyle w:val="Paragraphedeliste"/>
        <w:numPr>
          <w:ilvl w:val="0"/>
          <w:numId w:val="2"/>
        </w:numPr>
        <w:spacing w:line="276" w:lineRule="auto"/>
        <w:ind w:left="1276"/>
        <w:jc w:val="both"/>
        <w:rPr>
          <w:b/>
          <w:bCs/>
        </w:rPr>
      </w:pPr>
      <w:r w:rsidRPr="004E46AB">
        <w:rPr>
          <w:b/>
          <w:bCs/>
        </w:rPr>
        <w:t xml:space="preserve">Novembre 2015 : </w:t>
      </w:r>
      <w:r w:rsidRPr="00991DFC">
        <w:t>Avis favorable du conseil scientifique de la faculté des sciences économiques, commerciales et des sciences de gestion de l’université d’Oran 2, à la</w:t>
      </w:r>
      <w:r w:rsidRPr="004E46AB">
        <w:t xml:space="preserve">Publication </w:t>
      </w:r>
      <w:r>
        <w:t xml:space="preserve">d’un polycopié intitulé : </w:t>
      </w:r>
      <w:r w:rsidRPr="009434A0">
        <w:t>« Microéconomie : éléments de cours, et exercices corrigés »</w:t>
      </w:r>
      <w:r>
        <w:t>.</w:t>
      </w:r>
    </w:p>
    <w:p w:rsidR="00A94C7E" w:rsidRDefault="00A94C7E" w:rsidP="001D416A">
      <w:pPr>
        <w:pStyle w:val="Paragraphedeliste"/>
        <w:numPr>
          <w:ilvl w:val="0"/>
          <w:numId w:val="2"/>
        </w:numPr>
        <w:spacing w:line="276" w:lineRule="auto"/>
        <w:ind w:left="1276"/>
        <w:jc w:val="both"/>
      </w:pPr>
      <w:r w:rsidRPr="00EB531A">
        <w:rPr>
          <w:b/>
          <w:bCs/>
        </w:rPr>
        <w:t>Juillet 2015 :</w:t>
      </w:r>
      <w:r>
        <w:t xml:space="preserve"> Publication d’article « Ciblage d’inflation et efficacité de la politique monétaire », Revue Stratégie et développement, N° 9, Numéro ISSN : 2170—0982, Mostaganem.</w:t>
      </w:r>
    </w:p>
    <w:p w:rsidR="00A94C7E" w:rsidRDefault="00A94C7E" w:rsidP="001D416A">
      <w:pPr>
        <w:pStyle w:val="Paragraphedeliste"/>
        <w:numPr>
          <w:ilvl w:val="0"/>
          <w:numId w:val="2"/>
        </w:numPr>
        <w:spacing w:line="276" w:lineRule="auto"/>
        <w:ind w:left="1276"/>
        <w:jc w:val="both"/>
      </w:pPr>
      <w:r>
        <w:rPr>
          <w:b/>
          <w:bCs/>
        </w:rPr>
        <w:t xml:space="preserve">Avril </w:t>
      </w:r>
      <w:r w:rsidRPr="00EB531A">
        <w:rPr>
          <w:b/>
          <w:bCs/>
        </w:rPr>
        <w:t>2015 :</w:t>
      </w:r>
      <w:r>
        <w:t xml:space="preserve"> Publication d’article co-écrit avec M. Bachir BOULENOUAR « Ciblage d’inflation et performances économiques des banques centrales », Revue Economie &amp; Gestion N° 12, Numéro ISSN : 9961-54-338-6, Oran, 2014/2015.</w:t>
      </w:r>
    </w:p>
    <w:p w:rsidR="00A94C7E" w:rsidRDefault="00A94C7E" w:rsidP="001D416A">
      <w:pPr>
        <w:pStyle w:val="Paragraphedeliste"/>
        <w:numPr>
          <w:ilvl w:val="0"/>
          <w:numId w:val="2"/>
        </w:numPr>
        <w:spacing w:line="276" w:lineRule="auto"/>
        <w:ind w:left="1276"/>
        <w:jc w:val="both"/>
      </w:pPr>
      <w:r w:rsidRPr="00EB531A">
        <w:rPr>
          <w:b/>
          <w:bCs/>
        </w:rPr>
        <w:t>Juin 2012</w:t>
      </w:r>
      <w:r>
        <w:t xml:space="preserve"> : Publication d’article co-écrit avec M. Bachir BOULENOUAR « Réforme du statut des banques centrales des pays du Maghreb : indépendance et crédibilité. Un état des lieux », Revue Economie &amp; Gestion N° 5, Numéro ISSN : 9961-54-338-6, Oran, 2011/2012.</w:t>
      </w:r>
    </w:p>
    <w:p w:rsidR="00A94C7E" w:rsidRDefault="00A94C7E" w:rsidP="00841C6E">
      <w:pPr>
        <w:numPr>
          <w:ilvl w:val="0"/>
          <w:numId w:val="2"/>
        </w:numPr>
        <w:tabs>
          <w:tab w:val="left" w:pos="1260"/>
        </w:tabs>
        <w:spacing w:line="276" w:lineRule="auto"/>
        <w:ind w:left="1260" w:right="-202"/>
        <w:jc w:val="both"/>
      </w:pPr>
      <w:r>
        <w:rPr>
          <w:b/>
          <w:bCs/>
        </w:rPr>
        <w:t xml:space="preserve">Décembre </w:t>
      </w:r>
      <w:r w:rsidRPr="00690D4B">
        <w:rPr>
          <w:b/>
          <w:bCs/>
        </w:rPr>
        <w:t>200</w:t>
      </w:r>
      <w:r>
        <w:rPr>
          <w:b/>
          <w:bCs/>
        </w:rPr>
        <w:t>4</w:t>
      </w:r>
      <w:r w:rsidRPr="00690D4B">
        <w:t xml:space="preserve"> : </w:t>
      </w:r>
      <w:r w:rsidRPr="00D82EC5">
        <w:t>Publication d’article « </w:t>
      </w:r>
      <w:r w:rsidRPr="00766702">
        <w:rPr>
          <w:i/>
          <w:iCs/>
        </w:rPr>
        <w:t>Présentation du nouvel accord de Bâle sur les fonds propres</w:t>
      </w:r>
      <w:r w:rsidRPr="00D82EC5">
        <w:t> », Revue Management- Information-Finance (MIF), N°5, Numéro ISSN : 1630-1889, Lyon, Décembre 2004.</w:t>
      </w:r>
    </w:p>
    <w:p w:rsidR="00A94C7E" w:rsidRDefault="00A94C7E" w:rsidP="00A94C7E">
      <w:pPr>
        <w:pStyle w:val="Paragraphedeliste"/>
        <w:ind w:left="1276"/>
        <w:jc w:val="both"/>
      </w:pPr>
    </w:p>
    <w:p w:rsidR="00A94C7E" w:rsidRPr="00EB531A" w:rsidRDefault="00A94C7E" w:rsidP="00A94C7E">
      <w:pPr>
        <w:ind w:right="-171"/>
        <w:jc w:val="both"/>
        <w:rPr>
          <w:b/>
          <w:bCs/>
          <w:sz w:val="28"/>
          <w:szCs w:val="28"/>
        </w:rPr>
      </w:pPr>
      <w:r w:rsidRPr="00EB531A">
        <w:rPr>
          <w:b/>
          <w:bCs/>
          <w:sz w:val="28"/>
          <w:szCs w:val="28"/>
        </w:rPr>
        <w:t xml:space="preserve">Communications : </w:t>
      </w:r>
    </w:p>
    <w:p w:rsidR="00A94C7E" w:rsidRPr="00EB531A" w:rsidRDefault="00A94C7E" w:rsidP="00A94C7E">
      <w:pPr>
        <w:ind w:left="1260" w:right="-171"/>
        <w:jc w:val="both"/>
        <w:rPr>
          <w:i/>
          <w:iCs/>
        </w:rPr>
      </w:pPr>
    </w:p>
    <w:p w:rsidR="00EF2DFF" w:rsidRDefault="00F953CC" w:rsidP="00EF2DFF">
      <w:pPr>
        <w:pStyle w:val="Paragraphedeliste"/>
        <w:numPr>
          <w:ilvl w:val="0"/>
          <w:numId w:val="3"/>
        </w:numPr>
        <w:spacing w:line="276" w:lineRule="auto"/>
        <w:ind w:left="1276" w:hanging="283"/>
        <w:jc w:val="both"/>
      </w:pPr>
      <w:r>
        <w:rPr>
          <w:b/>
          <w:bCs/>
        </w:rPr>
        <w:t xml:space="preserve">Mai 2016 : </w:t>
      </w:r>
      <w:r>
        <w:t>Communication acceptée «</w:t>
      </w:r>
      <w:r w:rsidRPr="00F953CC">
        <w:t xml:space="preserve"> Réforme du statut des banques centrales des pays du Maghreb : Indépendance et crédibilité.  Un état des lieux » Colloque organisé par le Forum des économistes tunisiens 2016, portant sur la : Problématique des réformes en période de transition, tenue </w:t>
      </w:r>
      <w:r w:rsidR="00EF2DFF">
        <w:t>à</w:t>
      </w:r>
      <w:r w:rsidR="00EF2DFF" w:rsidRPr="00F953CC">
        <w:t xml:space="preserve"> Hammamet</w:t>
      </w:r>
      <w:r w:rsidRPr="00F953CC">
        <w:t xml:space="preserve">, </w:t>
      </w:r>
      <w:hyperlink r:id="rId9" w:history="1">
        <w:r w:rsidR="00EF2DFF" w:rsidRPr="00446197">
          <w:rPr>
            <w:rStyle w:val="Lienhypertexte"/>
          </w:rPr>
          <w:t>www.asectu.org</w:t>
        </w:r>
      </w:hyperlink>
    </w:p>
    <w:p w:rsidR="00F953CC" w:rsidRDefault="00EF2DFF" w:rsidP="00EF2DFF">
      <w:pPr>
        <w:pStyle w:val="Paragraphedeliste"/>
        <w:numPr>
          <w:ilvl w:val="0"/>
          <w:numId w:val="3"/>
        </w:numPr>
        <w:spacing w:line="276" w:lineRule="auto"/>
        <w:ind w:left="1276" w:hanging="283"/>
        <w:jc w:val="both"/>
      </w:pPr>
      <w:r w:rsidRPr="00EF2DFF">
        <w:rPr>
          <w:b/>
          <w:bCs/>
        </w:rPr>
        <w:t xml:space="preserve">Mai 2016 : </w:t>
      </w:r>
      <w:r>
        <w:t>Communication acceptée «</w:t>
      </w:r>
      <w:r w:rsidRPr="00EF2DFF">
        <w:rPr>
          <w:sz w:val="22"/>
          <w:szCs w:val="22"/>
        </w:rPr>
        <w:t xml:space="preserve">Performances économiques des banques centrales en termes de niveau d’inflation et de croissance économique : Quid du ciblage d’inflation ? </w:t>
      </w:r>
      <w:r w:rsidRPr="00F953CC">
        <w:t xml:space="preserve">» Colloque organisé par le Forum des économistes tunisiens 2016, </w:t>
      </w:r>
      <w:r w:rsidRPr="00F953CC">
        <w:lastRenderedPageBreak/>
        <w:t xml:space="preserve">portant sur la : Problématique des réformes en période de transition, tenue   </w:t>
      </w:r>
      <w:r>
        <w:t xml:space="preserve">à </w:t>
      </w:r>
      <w:r w:rsidRPr="00F953CC">
        <w:t xml:space="preserve">Hammamet, </w:t>
      </w:r>
      <w:hyperlink r:id="rId10" w:history="1">
        <w:r w:rsidR="00632464" w:rsidRPr="00446197">
          <w:rPr>
            <w:rStyle w:val="Lienhypertexte"/>
          </w:rPr>
          <w:t>www.asectu.org</w:t>
        </w:r>
      </w:hyperlink>
    </w:p>
    <w:p w:rsidR="00632464" w:rsidRPr="00EF2DFF" w:rsidRDefault="00632464" w:rsidP="00EF2DFF">
      <w:pPr>
        <w:pStyle w:val="Paragraphedeliste"/>
        <w:numPr>
          <w:ilvl w:val="0"/>
          <w:numId w:val="3"/>
        </w:numPr>
        <w:spacing w:line="276" w:lineRule="auto"/>
        <w:ind w:left="1276" w:hanging="283"/>
        <w:jc w:val="both"/>
      </w:pPr>
      <w:r>
        <w:rPr>
          <w:b/>
          <w:bCs/>
        </w:rPr>
        <w:t>Novembre 2015 :</w:t>
      </w:r>
      <w:r>
        <w:t xml:space="preserve"> Participation à la journée d’étude organisée par la Maison du Doctorant portant sur « Echange constructif autour de notions de Problématique et d’Hypothèses ».</w:t>
      </w:r>
    </w:p>
    <w:p w:rsidR="00632464" w:rsidRPr="00632464" w:rsidRDefault="00A94C7E" w:rsidP="00632464">
      <w:pPr>
        <w:pStyle w:val="Paragraphedeliste"/>
        <w:numPr>
          <w:ilvl w:val="0"/>
          <w:numId w:val="3"/>
        </w:numPr>
        <w:spacing w:line="276" w:lineRule="auto"/>
        <w:ind w:left="1276" w:hanging="283"/>
        <w:jc w:val="both"/>
        <w:rPr>
          <w:i/>
          <w:iCs/>
        </w:rPr>
      </w:pPr>
      <w:r w:rsidRPr="001D416A">
        <w:rPr>
          <w:b/>
          <w:bCs/>
        </w:rPr>
        <w:t>Novembre 2015 :</w:t>
      </w:r>
      <w:r w:rsidRPr="001D416A">
        <w:rPr>
          <w:i/>
          <w:iCs/>
        </w:rPr>
        <w:t>« Ciblage d’inflation et performances économiques des banques centrales », DIXIEME COLLOQUE INTERNATIONAL</w:t>
      </w:r>
      <w:r w:rsidR="00EF2DFF" w:rsidRPr="001D416A">
        <w:rPr>
          <w:i/>
          <w:iCs/>
        </w:rPr>
        <w:t>, Efficacité</w:t>
      </w:r>
      <w:r w:rsidRPr="001D416A">
        <w:rPr>
          <w:i/>
          <w:iCs/>
        </w:rPr>
        <w:t xml:space="preserve"> de la Politique Monétaire dans les PVDs</w:t>
      </w:r>
      <w:r w:rsidR="00EF2DFF" w:rsidRPr="001D416A">
        <w:rPr>
          <w:i/>
          <w:iCs/>
        </w:rPr>
        <w:t>: Les</w:t>
      </w:r>
      <w:r w:rsidRPr="001D416A">
        <w:rPr>
          <w:i/>
          <w:iCs/>
        </w:rPr>
        <w:t xml:space="preserve"> Expériences Passées et les Défis Futurs, Université Hassiba Ben Bouali de Chlef – Algérie. </w:t>
      </w:r>
    </w:p>
    <w:p w:rsidR="00A94C7E" w:rsidRPr="001D416A" w:rsidRDefault="00A94C7E" w:rsidP="001D416A">
      <w:pPr>
        <w:numPr>
          <w:ilvl w:val="0"/>
          <w:numId w:val="2"/>
        </w:numPr>
        <w:spacing w:line="276" w:lineRule="auto"/>
        <w:ind w:left="1260" w:right="-171"/>
        <w:jc w:val="both"/>
        <w:rPr>
          <w:i/>
          <w:iCs/>
        </w:rPr>
      </w:pPr>
      <w:r w:rsidRPr="001D416A">
        <w:rPr>
          <w:b/>
          <w:bCs/>
        </w:rPr>
        <w:t>Décembre 2011 :</w:t>
      </w:r>
      <w:r w:rsidRPr="001D416A">
        <w:t xml:space="preserve"> « </w:t>
      </w:r>
      <w:r w:rsidRPr="001D416A">
        <w:rPr>
          <w:i/>
          <w:iCs/>
        </w:rPr>
        <w:t>Crise financière : question de réglementation ou réglementation en question ? »</w:t>
      </w:r>
      <w:r w:rsidRPr="001D416A">
        <w:rPr>
          <w:caps/>
        </w:rPr>
        <w:t>Colloque « REGULATIONS FINANCIERES » DJERBA  TUNISIE, 12, 13 &amp;14 DECEMBRE 2010</w:t>
      </w:r>
      <w:r w:rsidRPr="001D416A">
        <w:rPr>
          <w:i/>
          <w:iCs/>
        </w:rPr>
        <w:t>.</w:t>
      </w:r>
    </w:p>
    <w:p w:rsidR="00A94C7E" w:rsidRPr="001D416A" w:rsidRDefault="00A94C7E" w:rsidP="002557B6">
      <w:pPr>
        <w:numPr>
          <w:ilvl w:val="0"/>
          <w:numId w:val="2"/>
        </w:numPr>
        <w:spacing w:line="276" w:lineRule="auto"/>
        <w:ind w:left="1260" w:right="-171"/>
        <w:jc w:val="both"/>
      </w:pPr>
      <w:r w:rsidRPr="001D416A">
        <w:rPr>
          <w:b/>
          <w:bCs/>
        </w:rPr>
        <w:t>Mai 201</w:t>
      </w:r>
      <w:r w:rsidR="002557B6">
        <w:rPr>
          <w:b/>
          <w:bCs/>
        </w:rPr>
        <w:t>1</w:t>
      </w:r>
      <w:r w:rsidRPr="001D416A">
        <w:rPr>
          <w:b/>
          <w:bCs/>
        </w:rPr>
        <w:t xml:space="preserve"> :</w:t>
      </w:r>
      <w:r w:rsidRPr="001D416A">
        <w:t xml:space="preserve"> « </w:t>
      </w:r>
      <w:r w:rsidRPr="001D416A">
        <w:rPr>
          <w:i/>
          <w:iCs/>
        </w:rPr>
        <w:t>La crise financière et la réglementation prudentielle : Bâle II est-ce le meilleur remède ?</w:t>
      </w:r>
      <w:r w:rsidRPr="001D416A">
        <w:t> », 5 JEFM, colloque international organisé par l’université de Kénitra (Maroc), sur ‘</w:t>
      </w:r>
      <w:r w:rsidRPr="001D416A">
        <w:rPr>
          <w:i/>
          <w:iCs/>
        </w:rPr>
        <w:t>les politiques et stratégies de gestion des crises’</w:t>
      </w:r>
      <w:r w:rsidRPr="001D416A">
        <w:t>.</w:t>
      </w:r>
    </w:p>
    <w:p w:rsidR="00A94C7E" w:rsidRPr="001D416A" w:rsidRDefault="00A94C7E" w:rsidP="001D416A">
      <w:pPr>
        <w:numPr>
          <w:ilvl w:val="0"/>
          <w:numId w:val="2"/>
        </w:numPr>
        <w:spacing w:line="276" w:lineRule="auto"/>
        <w:ind w:left="1260" w:right="-171"/>
        <w:jc w:val="both"/>
        <w:rPr>
          <w:b/>
          <w:i/>
        </w:rPr>
      </w:pPr>
      <w:r w:rsidRPr="001D416A">
        <w:rPr>
          <w:b/>
          <w:bCs/>
        </w:rPr>
        <w:t>Mai 2010 :</w:t>
      </w:r>
      <w:r w:rsidRPr="001D416A">
        <w:rPr>
          <w:bCs/>
          <w:iCs/>
        </w:rPr>
        <w:t>« </w:t>
      </w:r>
      <w:r w:rsidRPr="001D416A">
        <w:rPr>
          <w:bCs/>
          <w:i/>
        </w:rPr>
        <w:t>Réforme du statut des banques centrales du pays du Maghreb : indépendance et crédibilité ; état des lieux</w:t>
      </w:r>
      <w:r w:rsidRPr="001D416A">
        <w:rPr>
          <w:bCs/>
          <w:iCs/>
        </w:rPr>
        <w:t xml:space="preserve"> ». </w:t>
      </w:r>
      <w:r w:rsidRPr="001D416A">
        <w:t>Article soumis et accepté par le comité de lecture du</w:t>
      </w:r>
      <w:r w:rsidRPr="001D416A">
        <w:rPr>
          <w:bCs/>
          <w:iCs/>
        </w:rPr>
        <w:t xml:space="preserve">second forum scientifique maghrébin sur la : Dynamique des réformes dans les pays de l’Union du Maghreb Arabe. </w:t>
      </w:r>
    </w:p>
    <w:p w:rsidR="00A94C7E" w:rsidRPr="001D416A" w:rsidRDefault="00A94C7E" w:rsidP="001D416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Arial" w:eastAsia="Calibri" w:hAnsi="Arial" w:cs="Arial"/>
        </w:rPr>
      </w:pPr>
      <w:r w:rsidRPr="001D416A">
        <w:rPr>
          <w:b/>
        </w:rPr>
        <w:t xml:space="preserve">Avril 2010 : </w:t>
      </w:r>
      <w:r w:rsidRPr="001D416A">
        <w:rPr>
          <w:rFonts w:eastAsia="Calibri"/>
        </w:rPr>
        <w:t>« </w:t>
      </w:r>
      <w:r w:rsidRPr="001D416A">
        <w:rPr>
          <w:rFonts w:eastAsia="Calibri"/>
          <w:i/>
          <w:iCs/>
        </w:rPr>
        <w:t>La crise financière et la réglementation prudentielle : question de réglementation ou réglementation en question</w:t>
      </w:r>
      <w:r w:rsidRPr="001D416A">
        <w:rPr>
          <w:rFonts w:eastAsia="Calibri"/>
        </w:rPr>
        <w:t> », colloque international sur la crise financière et le développement organisé par  l'université  de Béchar, 28-29 avril 2010.</w:t>
      </w:r>
    </w:p>
    <w:p w:rsidR="003F17A9" w:rsidRPr="00841C6E" w:rsidRDefault="00A94C7E" w:rsidP="00841C6E">
      <w:pPr>
        <w:numPr>
          <w:ilvl w:val="0"/>
          <w:numId w:val="2"/>
        </w:numPr>
        <w:spacing w:line="276" w:lineRule="auto"/>
        <w:ind w:left="1260" w:right="-171"/>
        <w:jc w:val="both"/>
      </w:pPr>
      <w:r w:rsidRPr="001D416A">
        <w:rPr>
          <w:b/>
        </w:rPr>
        <w:t>Avril 2006</w:t>
      </w:r>
      <w:r w:rsidRPr="001D416A">
        <w:t> : «</w:t>
      </w:r>
      <w:r w:rsidRPr="001D416A">
        <w:rPr>
          <w:i/>
          <w:iCs/>
        </w:rPr>
        <w:t>La banque centrale dans les débats traditionnels : statuts, politiques, et crédibilité. Essaie dune alternative Postkeynésienne</w:t>
      </w:r>
      <w:r w:rsidRPr="001D416A">
        <w:t xml:space="preserve">», </w:t>
      </w:r>
      <w:r w:rsidRPr="001D416A">
        <w:rPr>
          <w:vertAlign w:val="superscript"/>
        </w:rPr>
        <w:t>Vemes</w:t>
      </w:r>
      <w:r w:rsidRPr="001D416A">
        <w:t xml:space="preserve"> Journées d’économie financière : La crédibilité, politique monétaire, et performance financière. Colloque organisé par l’université de Monastir, 28-29 Avril 2006.</w:t>
      </w:r>
    </w:p>
    <w:p w:rsidR="00A94C7E" w:rsidRDefault="001D416A" w:rsidP="00841C6E">
      <w:pPr>
        <w:pStyle w:val="Titredesection"/>
        <w:pBdr>
          <w:bottom w:val="single" w:sz="6" w:space="7" w:color="808080"/>
        </w:pBdr>
        <w:spacing w:before="240"/>
        <w:rPr>
          <w:b/>
        </w:rPr>
      </w:pPr>
      <w:r>
        <w:rPr>
          <w:b/>
          <w:sz w:val="24"/>
        </w:rPr>
        <w:t>Experience</w:t>
      </w:r>
      <w:r w:rsidR="00DE6398">
        <w:rPr>
          <w:b/>
          <w:sz w:val="24"/>
        </w:rPr>
        <w:t>S</w:t>
      </w:r>
      <w:r>
        <w:rPr>
          <w:b/>
          <w:sz w:val="24"/>
        </w:rPr>
        <w:t xml:space="preserve"> d’enseignement universitaire :</w:t>
      </w:r>
    </w:p>
    <w:p w:rsidR="003E158A" w:rsidRDefault="003E158A">
      <w:pPr>
        <w:rPr>
          <w:b/>
        </w:rPr>
      </w:pPr>
    </w:p>
    <w:tbl>
      <w:tblPr>
        <w:tblStyle w:val="Grilledutableau"/>
        <w:tblW w:w="9301" w:type="dxa"/>
        <w:jc w:val="center"/>
        <w:tblLook w:val="04A0"/>
      </w:tblPr>
      <w:tblGrid>
        <w:gridCol w:w="3099"/>
        <w:gridCol w:w="3101"/>
        <w:gridCol w:w="3101"/>
      </w:tblGrid>
      <w:tr w:rsidR="003E158A" w:rsidTr="009F7391">
        <w:trPr>
          <w:trHeight w:val="405"/>
          <w:jc w:val="center"/>
        </w:trPr>
        <w:tc>
          <w:tcPr>
            <w:tcW w:w="3099" w:type="dxa"/>
          </w:tcPr>
          <w:p w:rsidR="003E158A" w:rsidRPr="00F240DB" w:rsidRDefault="003E158A" w:rsidP="002D0619">
            <w:pPr>
              <w:rPr>
                <w:b/>
                <w:bCs/>
              </w:rPr>
            </w:pPr>
            <w:r w:rsidRPr="00F240DB">
              <w:rPr>
                <w:b/>
                <w:bCs/>
              </w:rPr>
              <w:t>Modules enseignés :</w:t>
            </w:r>
          </w:p>
        </w:tc>
        <w:tc>
          <w:tcPr>
            <w:tcW w:w="3101" w:type="dxa"/>
          </w:tcPr>
          <w:p w:rsidR="003E158A" w:rsidRPr="00F240DB" w:rsidRDefault="003E158A" w:rsidP="002D0619">
            <w:pPr>
              <w:rPr>
                <w:b/>
                <w:bCs/>
              </w:rPr>
            </w:pPr>
            <w:r w:rsidRPr="00F240DB">
              <w:rPr>
                <w:b/>
                <w:bCs/>
              </w:rPr>
              <w:t>Période d’enseignement :</w:t>
            </w:r>
          </w:p>
        </w:tc>
        <w:tc>
          <w:tcPr>
            <w:tcW w:w="3101" w:type="dxa"/>
          </w:tcPr>
          <w:p w:rsidR="003E158A" w:rsidRPr="00F240DB" w:rsidRDefault="003E158A" w:rsidP="002D0619">
            <w:pPr>
              <w:rPr>
                <w:b/>
                <w:bCs/>
              </w:rPr>
            </w:pPr>
            <w:r w:rsidRPr="00F240DB">
              <w:rPr>
                <w:b/>
                <w:bCs/>
              </w:rPr>
              <w:t>Lieux d’enseignement :</w:t>
            </w:r>
          </w:p>
        </w:tc>
      </w:tr>
      <w:tr w:rsidR="003E158A" w:rsidTr="009F7391">
        <w:trPr>
          <w:trHeight w:val="834"/>
          <w:jc w:val="center"/>
        </w:trPr>
        <w:tc>
          <w:tcPr>
            <w:tcW w:w="3099" w:type="dxa"/>
          </w:tcPr>
          <w:p w:rsidR="003E158A" w:rsidRDefault="003E158A" w:rsidP="002D0619">
            <w:r>
              <w:t>A</w:t>
            </w:r>
            <w:r w:rsidRPr="00D82EC5">
              <w:t>nalyse financière</w:t>
            </w:r>
            <w:r>
              <w:t>, Microéconomie approfondie</w:t>
            </w:r>
          </w:p>
        </w:tc>
        <w:tc>
          <w:tcPr>
            <w:tcW w:w="3101" w:type="dxa"/>
          </w:tcPr>
          <w:p w:rsidR="003E158A" w:rsidRDefault="003E158A" w:rsidP="002D0619">
            <w:r>
              <w:rPr>
                <w:i/>
                <w:iCs/>
              </w:rPr>
              <w:t>Octobre  2004  à Juin 2006</w:t>
            </w:r>
          </w:p>
        </w:tc>
        <w:tc>
          <w:tcPr>
            <w:tcW w:w="3101" w:type="dxa"/>
          </w:tcPr>
          <w:p w:rsidR="003E158A" w:rsidRDefault="003E158A" w:rsidP="002D0619">
            <w:r>
              <w:t>Université de Bourgogne, dijon, France</w:t>
            </w:r>
          </w:p>
        </w:tc>
      </w:tr>
      <w:tr w:rsidR="003E158A" w:rsidTr="009F7391">
        <w:trPr>
          <w:trHeight w:val="405"/>
          <w:jc w:val="center"/>
        </w:trPr>
        <w:tc>
          <w:tcPr>
            <w:tcW w:w="3099" w:type="dxa"/>
          </w:tcPr>
          <w:p w:rsidR="003E158A" w:rsidRDefault="003E158A" w:rsidP="002D0619">
            <w:r>
              <w:t>La théorie financière.</w:t>
            </w:r>
          </w:p>
        </w:tc>
        <w:tc>
          <w:tcPr>
            <w:tcW w:w="3101" w:type="dxa"/>
          </w:tcPr>
          <w:p w:rsidR="003E158A" w:rsidRDefault="003E158A" w:rsidP="002D0619">
            <w:r>
              <w:rPr>
                <w:i/>
                <w:iCs/>
              </w:rPr>
              <w:t>Octobre  2007  à Juin 2009 </w:t>
            </w:r>
          </w:p>
        </w:tc>
        <w:tc>
          <w:tcPr>
            <w:tcW w:w="3101" w:type="dxa"/>
          </w:tcPr>
          <w:p w:rsidR="003E158A" w:rsidRDefault="003E158A" w:rsidP="002D0619">
            <w:r>
              <w:t>Université d’Oran</w:t>
            </w:r>
          </w:p>
        </w:tc>
      </w:tr>
      <w:tr w:rsidR="003E158A" w:rsidTr="009F7391">
        <w:trPr>
          <w:trHeight w:val="811"/>
          <w:jc w:val="center"/>
        </w:trPr>
        <w:tc>
          <w:tcPr>
            <w:tcW w:w="3099" w:type="dxa"/>
          </w:tcPr>
          <w:p w:rsidR="003E158A" w:rsidRDefault="003E158A" w:rsidP="002D0619">
            <w:r>
              <w:t>La macroéconomie, la microéconomie</w:t>
            </w:r>
          </w:p>
        </w:tc>
        <w:tc>
          <w:tcPr>
            <w:tcW w:w="3101" w:type="dxa"/>
          </w:tcPr>
          <w:p w:rsidR="003E158A" w:rsidRDefault="003E158A" w:rsidP="002D0619">
            <w:r>
              <w:rPr>
                <w:i/>
                <w:iCs/>
              </w:rPr>
              <w:t>Octobre 2008 à Juin 2013 </w:t>
            </w:r>
          </w:p>
        </w:tc>
        <w:tc>
          <w:tcPr>
            <w:tcW w:w="3101" w:type="dxa"/>
          </w:tcPr>
          <w:p w:rsidR="003E158A" w:rsidRDefault="003E158A" w:rsidP="002D0619">
            <w:r>
              <w:t xml:space="preserve">Université d’Oran </w:t>
            </w:r>
          </w:p>
        </w:tc>
      </w:tr>
      <w:tr w:rsidR="003E158A" w:rsidTr="009F7391">
        <w:trPr>
          <w:trHeight w:val="405"/>
          <w:jc w:val="center"/>
        </w:trPr>
        <w:tc>
          <w:tcPr>
            <w:tcW w:w="3099" w:type="dxa"/>
          </w:tcPr>
          <w:p w:rsidR="003E158A" w:rsidRDefault="003E158A" w:rsidP="002D0619">
            <w:r>
              <w:t>Marchés financiers</w:t>
            </w:r>
          </w:p>
        </w:tc>
        <w:tc>
          <w:tcPr>
            <w:tcW w:w="3101" w:type="dxa"/>
          </w:tcPr>
          <w:p w:rsidR="003E158A" w:rsidRDefault="003E158A" w:rsidP="002D0619">
            <w:r w:rsidRPr="00350855">
              <w:t>Octobre 2009 à ce jour</w:t>
            </w:r>
            <w:r>
              <w:t> </w:t>
            </w:r>
          </w:p>
        </w:tc>
        <w:tc>
          <w:tcPr>
            <w:tcW w:w="3101" w:type="dxa"/>
          </w:tcPr>
          <w:p w:rsidR="003E158A" w:rsidRDefault="003E158A" w:rsidP="002D0619">
            <w:r>
              <w:t>Université d’Oran 2.</w:t>
            </w:r>
          </w:p>
        </w:tc>
      </w:tr>
      <w:tr w:rsidR="00DE6398" w:rsidTr="009F7391">
        <w:trPr>
          <w:trHeight w:val="811"/>
          <w:jc w:val="center"/>
        </w:trPr>
        <w:tc>
          <w:tcPr>
            <w:tcW w:w="3099" w:type="dxa"/>
          </w:tcPr>
          <w:p w:rsidR="00DE6398" w:rsidRDefault="00DE6398" w:rsidP="002D0619">
            <w:r>
              <w:t>Economie monétaire et financière</w:t>
            </w:r>
          </w:p>
        </w:tc>
        <w:tc>
          <w:tcPr>
            <w:tcW w:w="3101" w:type="dxa"/>
          </w:tcPr>
          <w:p w:rsidR="00DE6398" w:rsidRPr="00350855" w:rsidRDefault="00DE6398" w:rsidP="002D0619">
            <w:r>
              <w:t>Fevrier 2016 à ce jour</w:t>
            </w:r>
          </w:p>
        </w:tc>
        <w:tc>
          <w:tcPr>
            <w:tcW w:w="3101" w:type="dxa"/>
          </w:tcPr>
          <w:p w:rsidR="00DE6398" w:rsidRDefault="00DE6398" w:rsidP="002D0619">
            <w:r>
              <w:t>Université d’Oran 2.</w:t>
            </w:r>
          </w:p>
        </w:tc>
      </w:tr>
    </w:tbl>
    <w:p w:rsidR="00A94C7E" w:rsidRDefault="00A94C7E" w:rsidP="00A94C7E">
      <w:pPr>
        <w:pStyle w:val="Corpsdetexte"/>
        <w:spacing w:after="0"/>
        <w:ind w:left="470"/>
      </w:pPr>
    </w:p>
    <w:p w:rsidR="009D471E" w:rsidRDefault="009D471E" w:rsidP="009D471E">
      <w:pPr>
        <w:pStyle w:val="Titredesection"/>
        <w:jc w:val="both"/>
        <w:rPr>
          <w:b/>
          <w:sz w:val="24"/>
        </w:rPr>
      </w:pPr>
      <w:r>
        <w:rPr>
          <w:b/>
          <w:sz w:val="24"/>
        </w:rPr>
        <w:lastRenderedPageBreak/>
        <w:t>Direction des travaux de recherche :</w:t>
      </w:r>
    </w:p>
    <w:p w:rsidR="009D471E" w:rsidRPr="00BD005A" w:rsidRDefault="009D471E" w:rsidP="009D471E">
      <w:pPr>
        <w:pStyle w:val="Corpsdetexte"/>
        <w:spacing w:after="0"/>
        <w:jc w:val="both"/>
        <w:rPr>
          <w:b/>
        </w:rPr>
      </w:pPr>
    </w:p>
    <w:p w:rsidR="009F7391" w:rsidRPr="00321294" w:rsidRDefault="00321294" w:rsidP="00841C6E">
      <w:pPr>
        <w:pStyle w:val="Corpsdetexte"/>
        <w:spacing w:after="0"/>
        <w:jc w:val="both"/>
        <w:rPr>
          <w:bCs/>
        </w:rPr>
      </w:pPr>
      <w:r>
        <w:rPr>
          <w:bCs/>
        </w:rPr>
        <w:t>Nous avons dirigé plusieurs mémoires de recherches en vue de l’obtention des diplômes de master et de licence. Les sujets de ces mémoires portaient principalement sur les domaines suivants : la monnaie, et la finance.</w:t>
      </w:r>
    </w:p>
    <w:p w:rsidR="001D416A" w:rsidRDefault="001D416A" w:rsidP="001D416A">
      <w:pPr>
        <w:pStyle w:val="Titredesection"/>
        <w:jc w:val="both"/>
        <w:rPr>
          <w:b/>
          <w:sz w:val="24"/>
        </w:rPr>
      </w:pPr>
      <w:r>
        <w:rPr>
          <w:b/>
          <w:sz w:val="24"/>
        </w:rPr>
        <w:t>Experience</w:t>
      </w:r>
      <w:r w:rsidR="00DE6398">
        <w:rPr>
          <w:b/>
          <w:sz w:val="24"/>
        </w:rPr>
        <w:t>S</w:t>
      </w:r>
      <w:r>
        <w:rPr>
          <w:b/>
          <w:sz w:val="24"/>
        </w:rPr>
        <w:t xml:space="preserve"> administrative</w:t>
      </w:r>
      <w:r w:rsidR="004863AE">
        <w:rPr>
          <w:b/>
          <w:sz w:val="24"/>
        </w:rPr>
        <w:t xml:space="preserve"> et de recherche</w:t>
      </w:r>
      <w:r>
        <w:rPr>
          <w:b/>
          <w:sz w:val="24"/>
        </w:rPr>
        <w:t> :</w:t>
      </w:r>
    </w:p>
    <w:p w:rsidR="003F17A9" w:rsidRPr="00BD005A" w:rsidRDefault="003F17A9" w:rsidP="006A5F86">
      <w:pPr>
        <w:pStyle w:val="Corpsdetexte"/>
        <w:spacing w:after="0"/>
        <w:jc w:val="both"/>
        <w:rPr>
          <w:b/>
        </w:rPr>
      </w:pPr>
    </w:p>
    <w:p w:rsidR="004863AE" w:rsidRPr="004863AE" w:rsidRDefault="004863AE" w:rsidP="004863AE">
      <w:pPr>
        <w:pStyle w:val="Corpsdetexte"/>
        <w:numPr>
          <w:ilvl w:val="0"/>
          <w:numId w:val="4"/>
        </w:numPr>
        <w:spacing w:after="0"/>
        <w:jc w:val="both"/>
        <w:rPr>
          <w:bCs/>
        </w:rPr>
      </w:pPr>
      <w:r w:rsidRPr="004863AE">
        <w:rPr>
          <w:b/>
        </w:rPr>
        <w:t xml:space="preserve">Novembre 2018 : </w:t>
      </w:r>
      <w:r w:rsidRPr="004863AE">
        <w:rPr>
          <w:bCs/>
        </w:rPr>
        <w:t>Membre duComité de la Formation Doctorale</w:t>
      </w:r>
      <w:r>
        <w:rPr>
          <w:bCs/>
        </w:rPr>
        <w:t> :</w:t>
      </w:r>
      <w:r w:rsidRPr="004863AE">
        <w:rPr>
          <w:bCs/>
        </w:rPr>
        <w:t>Analyse économique.</w:t>
      </w:r>
    </w:p>
    <w:p w:rsidR="004863AE" w:rsidRPr="004863AE" w:rsidRDefault="004863AE" w:rsidP="00A61E18">
      <w:pPr>
        <w:pStyle w:val="Corpsdetexte"/>
        <w:numPr>
          <w:ilvl w:val="0"/>
          <w:numId w:val="4"/>
        </w:numPr>
        <w:jc w:val="both"/>
        <w:rPr>
          <w:bCs/>
        </w:rPr>
      </w:pPr>
      <w:r w:rsidRPr="004863AE">
        <w:rPr>
          <w:b/>
        </w:rPr>
        <w:t xml:space="preserve">Janvier 2017 – à ce jour : </w:t>
      </w:r>
      <w:r w:rsidRPr="004863AE">
        <w:rPr>
          <w:bCs/>
        </w:rPr>
        <w:t>Membre du comité scientifique de la Revue Economie &amp; Gestion, ISSN : 1112-1335.</w:t>
      </w:r>
    </w:p>
    <w:p w:rsidR="004863AE" w:rsidRPr="004863AE" w:rsidRDefault="004863AE" w:rsidP="004863AE">
      <w:pPr>
        <w:pStyle w:val="Corpsdetexte"/>
        <w:numPr>
          <w:ilvl w:val="0"/>
          <w:numId w:val="4"/>
        </w:numPr>
        <w:jc w:val="both"/>
        <w:rPr>
          <w:bCs/>
        </w:rPr>
      </w:pPr>
      <w:r w:rsidRPr="004863AE">
        <w:rPr>
          <w:b/>
        </w:rPr>
        <w:t xml:space="preserve">Janvier 2017 – à ce jour : </w:t>
      </w:r>
      <w:r w:rsidRPr="004863AE">
        <w:rPr>
          <w:bCs/>
        </w:rPr>
        <w:t>Editeur associé et évaluateur de la Revue Economie &amp; Gestion, ISSN : 1112-1335, publiée par la faculté des sciences économiques, commerciales et des sciences de gestion de l’université d’Oran 2.</w:t>
      </w:r>
    </w:p>
    <w:p w:rsidR="004863AE" w:rsidRPr="004863AE" w:rsidRDefault="004863AE" w:rsidP="004863AE">
      <w:pPr>
        <w:pStyle w:val="Corpsdetexte"/>
        <w:numPr>
          <w:ilvl w:val="0"/>
          <w:numId w:val="4"/>
        </w:numPr>
        <w:jc w:val="both"/>
        <w:rPr>
          <w:bCs/>
        </w:rPr>
      </w:pPr>
      <w:r w:rsidRPr="004863AE">
        <w:rPr>
          <w:b/>
        </w:rPr>
        <w:t xml:space="preserve">Octobre 2017 : </w:t>
      </w:r>
      <w:r w:rsidRPr="004863AE">
        <w:rPr>
          <w:bCs/>
        </w:rPr>
        <w:t>Membre du Comité de la Formation Doctorale</w:t>
      </w:r>
      <w:r w:rsidRPr="004863AE">
        <w:rPr>
          <w:b/>
        </w:rPr>
        <w:t xml:space="preserve">: </w:t>
      </w:r>
      <w:r w:rsidRPr="004863AE">
        <w:rPr>
          <w:bCs/>
        </w:rPr>
        <w:t xml:space="preserve"> Economie monétaire et financière.</w:t>
      </w:r>
    </w:p>
    <w:p w:rsidR="006A5F86" w:rsidRPr="006A5F86" w:rsidRDefault="006A5F86" w:rsidP="006A5F86">
      <w:pPr>
        <w:pStyle w:val="Corpsdetexte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Mars  2012</w:t>
      </w:r>
      <w:r w:rsidRPr="00BD005A">
        <w:rPr>
          <w:b/>
        </w:rPr>
        <w:t xml:space="preserve"> à  </w:t>
      </w:r>
      <w:r>
        <w:rPr>
          <w:b/>
        </w:rPr>
        <w:t xml:space="preserve">Mars </w:t>
      </w:r>
      <w:r w:rsidRPr="00BD005A">
        <w:rPr>
          <w:b/>
        </w:rPr>
        <w:t>201</w:t>
      </w:r>
      <w:r>
        <w:rPr>
          <w:b/>
        </w:rPr>
        <w:t>5</w:t>
      </w:r>
      <w:r w:rsidRPr="00BD005A">
        <w:rPr>
          <w:b/>
        </w:rPr>
        <w:t xml:space="preserve"> : </w:t>
      </w:r>
      <w:r w:rsidRPr="00BE60AF">
        <w:rPr>
          <w:bCs/>
        </w:rPr>
        <w:t>Membre élu au conseil d’administration de l’université d’es-senia Oran, représentant des maîtres-assistants « A ».</w:t>
      </w:r>
    </w:p>
    <w:p w:rsidR="006A5F86" w:rsidRDefault="006A5F86" w:rsidP="006A5F86">
      <w:pPr>
        <w:pStyle w:val="Corpsdetexte"/>
        <w:spacing w:after="0"/>
        <w:ind w:left="470"/>
        <w:jc w:val="both"/>
      </w:pPr>
    </w:p>
    <w:p w:rsidR="006A5F86" w:rsidRPr="006A5F86" w:rsidRDefault="006A5F86" w:rsidP="006A5F86">
      <w:pPr>
        <w:pStyle w:val="Corpsdetexte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Septembre 2011</w:t>
      </w:r>
      <w:r w:rsidRPr="00BD005A">
        <w:rPr>
          <w:b/>
        </w:rPr>
        <w:t xml:space="preserve">à  </w:t>
      </w:r>
      <w:r>
        <w:rPr>
          <w:b/>
        </w:rPr>
        <w:t>Juin</w:t>
      </w:r>
      <w:r w:rsidRPr="00BD005A">
        <w:rPr>
          <w:b/>
        </w:rPr>
        <w:t xml:space="preserve"> 201</w:t>
      </w:r>
      <w:r>
        <w:rPr>
          <w:b/>
        </w:rPr>
        <w:t>2</w:t>
      </w:r>
      <w:r w:rsidRPr="00BD005A">
        <w:rPr>
          <w:b/>
        </w:rPr>
        <w:t xml:space="preserve"> : </w:t>
      </w:r>
      <w:r>
        <w:t>Responsable des Masters à la faculté des sciences économiques, des sciences de gestion et des sciences commerciales –Oran-.</w:t>
      </w:r>
    </w:p>
    <w:p w:rsidR="006A5F86" w:rsidRDefault="006A5F86" w:rsidP="006A5F86">
      <w:pPr>
        <w:pStyle w:val="Corpsdetexte"/>
        <w:spacing w:after="0"/>
        <w:ind w:left="470"/>
        <w:jc w:val="both"/>
        <w:rPr>
          <w:b/>
        </w:rPr>
      </w:pPr>
    </w:p>
    <w:p w:rsidR="00A94C7E" w:rsidRPr="003F17A9" w:rsidRDefault="003F17A9" w:rsidP="006A5F86">
      <w:pPr>
        <w:pStyle w:val="Corpsdetexte"/>
        <w:numPr>
          <w:ilvl w:val="0"/>
          <w:numId w:val="4"/>
        </w:numPr>
        <w:spacing w:after="0"/>
        <w:jc w:val="both"/>
        <w:rPr>
          <w:bCs/>
        </w:rPr>
      </w:pPr>
      <w:r>
        <w:rPr>
          <w:b/>
        </w:rPr>
        <w:t xml:space="preserve">Septembre 2009 à Juin 2011 : </w:t>
      </w:r>
      <w:r w:rsidR="00A94C7E" w:rsidRPr="003F17A9">
        <w:rPr>
          <w:bCs/>
        </w:rPr>
        <w:t>Adjoint du chef de département des sciences économiques, Faculté des sciences économiques, des sciences de gestion et des sciences commerciales –Oran-.</w:t>
      </w:r>
    </w:p>
    <w:p w:rsidR="00A94C7E" w:rsidRDefault="00A94C7E" w:rsidP="00A94C7E">
      <w:pPr>
        <w:pStyle w:val="Corpsdetexte"/>
        <w:spacing w:after="0"/>
        <w:ind w:left="470"/>
      </w:pPr>
    </w:p>
    <w:p w:rsidR="00A94C7E" w:rsidRDefault="00A94C7E" w:rsidP="00A94C7E">
      <w:pPr>
        <w:pStyle w:val="Corpsdetexte"/>
        <w:spacing w:after="0"/>
        <w:ind w:left="470"/>
      </w:pPr>
    </w:p>
    <w:p w:rsidR="00A94C7E" w:rsidRDefault="00A94C7E" w:rsidP="00A94C7E">
      <w:pPr>
        <w:pStyle w:val="Corpsdetexte"/>
        <w:spacing w:after="0"/>
        <w:ind w:left="470"/>
      </w:pPr>
    </w:p>
    <w:p w:rsidR="00A94C7E" w:rsidRDefault="00A94C7E" w:rsidP="00A94C7E">
      <w:pPr>
        <w:pStyle w:val="Corpsdetexte"/>
        <w:spacing w:after="0"/>
        <w:ind w:left="470"/>
      </w:pPr>
    </w:p>
    <w:p w:rsidR="00A94C7E" w:rsidRDefault="00A94C7E"/>
    <w:sectPr w:rsidR="00A94C7E" w:rsidSect="007543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43" w:rsidRDefault="006D6943" w:rsidP="001D416A">
      <w:r>
        <w:separator/>
      </w:r>
    </w:p>
  </w:endnote>
  <w:endnote w:type="continuationSeparator" w:id="1">
    <w:p w:rsidR="006D6943" w:rsidRDefault="006D6943" w:rsidP="001D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ZapfEllip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231701"/>
      <w:docPartObj>
        <w:docPartGallery w:val="Page Numbers (Bottom of Page)"/>
        <w:docPartUnique/>
      </w:docPartObj>
    </w:sdtPr>
    <w:sdtContent>
      <w:p w:rsidR="001D416A" w:rsidRDefault="005E1B64">
        <w:pPr>
          <w:pStyle w:val="Pieddepage"/>
          <w:jc w:val="center"/>
        </w:pPr>
        <w:r>
          <w:fldChar w:fldCharType="begin"/>
        </w:r>
        <w:r w:rsidR="001D416A">
          <w:instrText>PAGE   \* MERGEFORMAT</w:instrText>
        </w:r>
        <w:r>
          <w:fldChar w:fldCharType="separate"/>
        </w:r>
        <w:r w:rsidR="00B7156F">
          <w:rPr>
            <w:noProof/>
          </w:rPr>
          <w:t>2</w:t>
        </w:r>
        <w:r>
          <w:fldChar w:fldCharType="end"/>
        </w:r>
      </w:p>
    </w:sdtContent>
  </w:sdt>
  <w:p w:rsidR="001D416A" w:rsidRDefault="001D41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43" w:rsidRDefault="006D6943" w:rsidP="001D416A">
      <w:r>
        <w:separator/>
      </w:r>
    </w:p>
  </w:footnote>
  <w:footnote w:type="continuationSeparator" w:id="1">
    <w:p w:rsidR="006D6943" w:rsidRDefault="006D6943" w:rsidP="001D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2A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32733F"/>
    <w:multiLevelType w:val="hybridMultilevel"/>
    <w:tmpl w:val="ECD8B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5ED6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9FF0278"/>
    <w:multiLevelType w:val="hybridMultilevel"/>
    <w:tmpl w:val="AE043EC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CFA5E5A"/>
    <w:multiLevelType w:val="hybridMultilevel"/>
    <w:tmpl w:val="F43A202A"/>
    <w:lvl w:ilvl="0" w:tplc="040C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>
    <w:nsid w:val="518B19C5"/>
    <w:multiLevelType w:val="hybridMultilevel"/>
    <w:tmpl w:val="BC2C5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C7E"/>
    <w:rsid w:val="001D416A"/>
    <w:rsid w:val="00213769"/>
    <w:rsid w:val="00245443"/>
    <w:rsid w:val="002557B6"/>
    <w:rsid w:val="00321294"/>
    <w:rsid w:val="003B3157"/>
    <w:rsid w:val="003E158A"/>
    <w:rsid w:val="003F17A9"/>
    <w:rsid w:val="004863AE"/>
    <w:rsid w:val="005E1B64"/>
    <w:rsid w:val="005F5C88"/>
    <w:rsid w:val="00632464"/>
    <w:rsid w:val="00634E5C"/>
    <w:rsid w:val="006A5F86"/>
    <w:rsid w:val="006D6943"/>
    <w:rsid w:val="00754314"/>
    <w:rsid w:val="007B2B75"/>
    <w:rsid w:val="007E4C5C"/>
    <w:rsid w:val="008153CA"/>
    <w:rsid w:val="0082286A"/>
    <w:rsid w:val="00832A2B"/>
    <w:rsid w:val="00841C6E"/>
    <w:rsid w:val="00873FE5"/>
    <w:rsid w:val="008C6996"/>
    <w:rsid w:val="009156B3"/>
    <w:rsid w:val="009D471E"/>
    <w:rsid w:val="009F7391"/>
    <w:rsid w:val="00A94C7E"/>
    <w:rsid w:val="00AB0E7E"/>
    <w:rsid w:val="00B7156F"/>
    <w:rsid w:val="00B87171"/>
    <w:rsid w:val="00C84603"/>
    <w:rsid w:val="00D918F9"/>
    <w:rsid w:val="00DC1CEE"/>
    <w:rsid w:val="00DE6398"/>
    <w:rsid w:val="00E141C8"/>
    <w:rsid w:val="00EF2DFF"/>
    <w:rsid w:val="00F953CC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Base"/>
    <w:basedOn w:val="Corpsdetexte"/>
    <w:next w:val="Corpsdetexte"/>
    <w:rsid w:val="00A94C7E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2"/>
    </w:rPr>
  </w:style>
  <w:style w:type="paragraph" w:customStyle="1" w:styleId="Titredesection">
    <w:name w:val="Titre de section"/>
    <w:basedOn w:val="Normal"/>
    <w:next w:val="Normal"/>
    <w:rsid w:val="00A94C7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2"/>
    </w:rPr>
  </w:style>
  <w:style w:type="character" w:styleId="Lienhypertexte">
    <w:name w:val="Hyperlink"/>
    <w:basedOn w:val="Policepardfaut"/>
    <w:rsid w:val="00A94C7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94C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4C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4C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1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16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4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1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1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F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ir.hamz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ect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ct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fekir.hamza</dc:creator>
  <cp:lastModifiedBy>L</cp:lastModifiedBy>
  <cp:revision>2</cp:revision>
  <cp:lastPrinted>2016-01-06T10:26:00Z</cp:lastPrinted>
  <dcterms:created xsi:type="dcterms:W3CDTF">2017-11-05T13:05:00Z</dcterms:created>
  <dcterms:modified xsi:type="dcterms:W3CDTF">2018-03-05T20:16:00Z</dcterms:modified>
</cp:coreProperties>
</file>